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63AA3">
        <w:trPr>
          <w:trHeight w:val="3402"/>
        </w:trPr>
        <w:tc>
          <w:tcPr>
            <w:tcW w:w="10421" w:type="dxa"/>
          </w:tcPr>
          <w:p w:rsidR="00963AA3" w:rsidRDefault="000445FB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</w:rPr>
              <mc:AlternateContent>
                <mc:Choice Requires="wpg">
                  <w:drawing>
                    <wp:inline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0pt;height:66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963AA3" w:rsidRDefault="00963A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63AA3" w:rsidRDefault="000445F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963AA3" w:rsidRDefault="000445F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963AA3" w:rsidRDefault="00963AA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963AA3" w:rsidRDefault="000445FB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E470F2">
              <w:rPr>
                <w:color w:val="000080"/>
                <w:sz w:val="24"/>
                <w:szCs w:val="24"/>
              </w:rPr>
              <w:t>07.05.2025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470F2">
              <w:rPr>
                <w:color w:val="000080"/>
                <w:sz w:val="24"/>
                <w:szCs w:val="24"/>
              </w:rPr>
              <w:t>269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963AA3" w:rsidRDefault="00963AA3">
            <w:pPr>
              <w:rPr>
                <w:sz w:val="28"/>
                <w:szCs w:val="28"/>
              </w:rPr>
            </w:pPr>
          </w:p>
        </w:tc>
      </w:tr>
    </w:tbl>
    <w:p w:rsidR="00963AA3" w:rsidRDefault="00963AA3">
      <w:pPr>
        <w:rPr>
          <w:sz w:val="28"/>
          <w:szCs w:val="28"/>
        </w:rPr>
      </w:pPr>
    </w:p>
    <w:p w:rsidR="00963AA3" w:rsidRDefault="00963AA3">
      <w:pPr>
        <w:rPr>
          <w:sz w:val="28"/>
          <w:szCs w:val="28"/>
        </w:rPr>
      </w:pPr>
    </w:p>
    <w:p w:rsidR="00963AA3" w:rsidRDefault="00963AA3">
      <w:pPr>
        <w:ind w:right="5669"/>
        <w:jc w:val="both"/>
        <w:rPr>
          <w:sz w:val="28"/>
          <w:szCs w:val="28"/>
        </w:rPr>
      </w:pPr>
    </w:p>
    <w:p w:rsidR="00963AA3" w:rsidRDefault="000445FB">
      <w:pPr>
        <w:tabs>
          <w:tab w:val="left" w:pos="4253"/>
        </w:tabs>
        <w:ind w:right="5952"/>
        <w:jc w:val="both"/>
      </w:pPr>
      <w:r>
        <w:rPr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</w:t>
      </w:r>
    </w:p>
    <w:p w:rsidR="00963AA3" w:rsidRDefault="00963AA3">
      <w:pPr>
        <w:ind w:right="5952"/>
        <w:jc w:val="both"/>
        <w:rPr>
          <w:sz w:val="28"/>
          <w:szCs w:val="28"/>
        </w:rPr>
      </w:pPr>
    </w:p>
    <w:p w:rsidR="00963AA3" w:rsidRDefault="0004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963AA3" w:rsidRDefault="00963AA3">
      <w:pPr>
        <w:ind w:firstLine="709"/>
        <w:jc w:val="both"/>
        <w:rPr>
          <w:sz w:val="28"/>
          <w:szCs w:val="28"/>
        </w:rPr>
      </w:pPr>
    </w:p>
    <w:p w:rsidR="00963AA3" w:rsidRDefault="0004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области», утвержденный постановлением Администрации Смоленской области от 21.07.2023 № 418 (в редакции постановления Правительства Смоленской области от 21.08.2024 № 647), следующие изменения: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2: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2.4.1 подраздела 2.4: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«72 календарных дней» заменить словами                    «65 календарных дней»;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«134 календарных дней» заменить словами                  «127 календарных дней»;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2.5: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признать утратившим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963AA3" w:rsidRDefault="000445FB">
      <w:pPr>
        <w:ind w:right="-1" w:firstLine="709"/>
        <w:jc w:val="both"/>
      </w:pPr>
      <w:r>
        <w:rPr>
          <w:sz w:val="28"/>
          <w:szCs w:val="28"/>
        </w:rPr>
        <w:t>«- постановлением Правительства Смоленской области от 14.05.2024 № 316 «Об утверждении Порядка определения годовой арендной платы за пользование имуществом, находящимся в государственной собственности Смоленской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2.6: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2.6.1: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абзацы одиннадцатый и тринадцатый признать утратившими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четырнадцатый изложить в следующей редакции: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документ, подтверждающий полномочия представителя индивидуального предпринимателя (в случае обращения с заявлением заинтересованного лица представителя индивидуального предпринимателя)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пятнадцатый признать утратившим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семнадцатый и восемнадцатый изложить в следующей редакции:</w:t>
      </w:r>
    </w:p>
    <w:p w:rsidR="00963AA3" w:rsidRDefault="000445FB">
      <w:pPr>
        <w:ind w:right="-1" w:firstLine="709"/>
        <w:jc w:val="both"/>
      </w:pPr>
      <w:r>
        <w:rPr>
          <w:sz w:val="28"/>
          <w:szCs w:val="28"/>
        </w:rPr>
        <w:t>«- документ, удостоверяющий личность гражданина Российской Федерации;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заинтересованного лица представителя физического лица)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девятнадцатый признать утратившим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2.6.2: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изложить в следующей редакции:</w:t>
      </w:r>
    </w:p>
    <w:p w:rsidR="00963AA3" w:rsidRDefault="000445FB">
      <w:pPr>
        <w:ind w:right="-1" w:firstLine="709"/>
        <w:jc w:val="both"/>
      </w:pPr>
      <w:r>
        <w:rPr>
          <w:sz w:val="28"/>
          <w:szCs w:val="28"/>
        </w:rPr>
        <w:t>«- документ, удостоверяющий личность физического лица, либо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представителя физического лица)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признать утратившим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изложить в следующей редакции:</w:t>
      </w:r>
    </w:p>
    <w:p w:rsidR="00963AA3" w:rsidRDefault="000445FB">
      <w:pPr>
        <w:ind w:right="-1" w:firstLine="709"/>
        <w:jc w:val="both"/>
      </w:pPr>
      <w:r>
        <w:rPr>
          <w:sz w:val="28"/>
          <w:szCs w:val="28"/>
        </w:rPr>
        <w:t>«- документ, подтверждающий полномочия представителя индивидуального предпринимателя (в случае обращения с заявлением представителя индивидуального предпринимателя)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восьмой и одиннадцатый признать утратившими силу;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двенадцатый изложить в следующей редакции: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документ, подтверждающий полномочия лица на осуществление действий от имени юридического лица</w:t>
      </w:r>
      <w:proofErr w:type="gramStart"/>
      <w:r>
        <w:rPr>
          <w:sz w:val="28"/>
          <w:szCs w:val="28"/>
        </w:rPr>
        <w:t>.»;</w:t>
      </w:r>
      <w:proofErr w:type="gramEnd"/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2.17:</w:t>
      </w:r>
    </w:p>
    <w:p w:rsidR="00963AA3" w:rsidRDefault="0004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2.17.3 слова «и Регионального портала» исключить;</w:t>
      </w:r>
    </w:p>
    <w:p w:rsidR="00963AA3" w:rsidRDefault="0004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2.17.3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63AA3" w:rsidRDefault="0004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«2.17.3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(представителя заявителя) за предоставлением государственной услуги, а также от способа предоставления заявителю (представителю заявителя) результата предоставления государственной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3:</w:t>
      </w:r>
    </w:p>
    <w:p w:rsidR="000445FB" w:rsidRDefault="000445FB">
      <w:pPr>
        <w:ind w:right="-1" w:firstLine="709"/>
        <w:jc w:val="both"/>
      </w:pPr>
      <w:r>
        <w:rPr>
          <w:sz w:val="28"/>
          <w:szCs w:val="28"/>
        </w:rPr>
        <w:t>- в подразделе 3.10:</w:t>
      </w:r>
    </w:p>
    <w:p w:rsidR="00963AA3" w:rsidRDefault="0004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3.10.1 слова «и (или) Регионального портала» исключить;</w:t>
      </w:r>
    </w:p>
    <w:p w:rsidR="00963AA3" w:rsidRDefault="0004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3.10.1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63AA3" w:rsidRDefault="000445FB">
      <w:pPr>
        <w:ind w:right="-1" w:firstLine="709"/>
        <w:jc w:val="both"/>
      </w:pPr>
      <w:r>
        <w:rPr>
          <w:sz w:val="28"/>
          <w:szCs w:val="28"/>
        </w:rPr>
        <w:t>«3.10.1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При предоставлении государственной услуги в электронной форме административное действие, предусмотренное подпунктом 1 пункта 3.10.1 </w:t>
      </w:r>
      <w:r>
        <w:rPr>
          <w:sz w:val="28"/>
          <w:szCs w:val="28"/>
        </w:rPr>
        <w:lastRenderedPageBreak/>
        <w:t>настоящего подраздела, может осуществляться посредством Регионального портала</w:t>
      </w:r>
      <w:proofErr w:type="gramStart"/>
      <w:r>
        <w:rPr>
          <w:sz w:val="28"/>
          <w:szCs w:val="28"/>
        </w:rPr>
        <w:t>.»;</w:t>
      </w:r>
      <w:proofErr w:type="gramEnd"/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2 пункта 5.6 раздела 5 изложить в следующей редакции:</w:t>
      </w:r>
    </w:p>
    <w:p w:rsidR="00963AA3" w:rsidRDefault="000445FB">
      <w:pPr>
        <w:ind w:right="-1" w:firstLine="709"/>
        <w:jc w:val="both"/>
      </w:pPr>
      <w:proofErr w:type="gramStart"/>
      <w:r>
        <w:rPr>
          <w:sz w:val="28"/>
          <w:szCs w:val="28"/>
        </w:rPr>
        <w:t>«2) фамилию, имя, отчество (последнее – при наличии), сведения о            месте жительства заявителя (представителя заявителя) – физического лица, индивидуального предпринимателя либо наименование, сведения о месте нахождения заявителя – юридического лица, а также номер (номера) контакт</w:t>
      </w:r>
      <w:bookmarkStart w:id="2" w:name="_GoBack"/>
      <w:bookmarkEnd w:id="2"/>
      <w:r>
        <w:rPr>
          <w:sz w:val="28"/>
          <w:szCs w:val="28"/>
        </w:rPr>
        <w:t xml:space="preserve">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заявителя);». </w:t>
      </w:r>
      <w:proofErr w:type="gramEnd"/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AA3" w:rsidRDefault="000445F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AA3" w:rsidRDefault="000445FB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963AA3" w:rsidRDefault="000445FB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963AA3">
      <w:headerReference w:type="default" r:id="rId13"/>
      <w:footerReference w:type="first" r:id="rId14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48" w:rsidRDefault="00820A48">
      <w:r>
        <w:separator/>
      </w:r>
    </w:p>
  </w:endnote>
  <w:endnote w:type="continuationSeparator" w:id="0">
    <w:p w:rsidR="00820A48" w:rsidRDefault="0082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A3" w:rsidRDefault="00963A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48" w:rsidRDefault="00820A48">
      <w:r>
        <w:separator/>
      </w:r>
    </w:p>
  </w:footnote>
  <w:footnote w:type="continuationSeparator" w:id="0">
    <w:p w:rsidR="00820A48" w:rsidRDefault="0082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63AA3" w:rsidRDefault="000445F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0F2">
          <w:rPr>
            <w:noProof/>
          </w:rPr>
          <w:t>2</w:t>
        </w:r>
        <w:r>
          <w:fldChar w:fldCharType="end"/>
        </w:r>
      </w:p>
    </w:sdtContent>
  </w:sdt>
  <w:p w:rsidR="00963AA3" w:rsidRDefault="00963A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53E"/>
    <w:multiLevelType w:val="hybridMultilevel"/>
    <w:tmpl w:val="8E5E3E2E"/>
    <w:lvl w:ilvl="0" w:tplc="F62C7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58EFE82">
      <w:start w:val="1"/>
      <w:numFmt w:val="lowerLetter"/>
      <w:lvlText w:val="%2."/>
      <w:lvlJc w:val="left"/>
      <w:pPr>
        <w:ind w:left="1789" w:hanging="360"/>
      </w:pPr>
    </w:lvl>
    <w:lvl w:ilvl="2" w:tplc="5BB47EE0">
      <w:start w:val="1"/>
      <w:numFmt w:val="lowerRoman"/>
      <w:lvlText w:val="%3."/>
      <w:lvlJc w:val="right"/>
      <w:pPr>
        <w:ind w:left="2509" w:hanging="180"/>
      </w:pPr>
    </w:lvl>
    <w:lvl w:ilvl="3" w:tplc="F3442C0C">
      <w:start w:val="1"/>
      <w:numFmt w:val="decimal"/>
      <w:lvlText w:val="%4."/>
      <w:lvlJc w:val="left"/>
      <w:pPr>
        <w:ind w:left="3229" w:hanging="360"/>
      </w:pPr>
    </w:lvl>
    <w:lvl w:ilvl="4" w:tplc="30B4F5C2">
      <w:start w:val="1"/>
      <w:numFmt w:val="lowerLetter"/>
      <w:lvlText w:val="%5."/>
      <w:lvlJc w:val="left"/>
      <w:pPr>
        <w:ind w:left="3949" w:hanging="360"/>
      </w:pPr>
    </w:lvl>
    <w:lvl w:ilvl="5" w:tplc="AD0646A2">
      <w:start w:val="1"/>
      <w:numFmt w:val="lowerRoman"/>
      <w:lvlText w:val="%6."/>
      <w:lvlJc w:val="right"/>
      <w:pPr>
        <w:ind w:left="4669" w:hanging="180"/>
      </w:pPr>
    </w:lvl>
    <w:lvl w:ilvl="6" w:tplc="2B4A4264">
      <w:start w:val="1"/>
      <w:numFmt w:val="decimal"/>
      <w:lvlText w:val="%7."/>
      <w:lvlJc w:val="left"/>
      <w:pPr>
        <w:ind w:left="5389" w:hanging="360"/>
      </w:pPr>
    </w:lvl>
    <w:lvl w:ilvl="7" w:tplc="50B0E290">
      <w:start w:val="1"/>
      <w:numFmt w:val="lowerLetter"/>
      <w:lvlText w:val="%8."/>
      <w:lvlJc w:val="left"/>
      <w:pPr>
        <w:ind w:left="6109" w:hanging="360"/>
      </w:pPr>
    </w:lvl>
    <w:lvl w:ilvl="8" w:tplc="339674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E7667"/>
    <w:multiLevelType w:val="hybridMultilevel"/>
    <w:tmpl w:val="5072B1F4"/>
    <w:lvl w:ilvl="0" w:tplc="661E04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AD7844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70CC4E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C2697B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A58982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BA78C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F44E6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1560A5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50E05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BE545A"/>
    <w:multiLevelType w:val="hybridMultilevel"/>
    <w:tmpl w:val="7212858C"/>
    <w:lvl w:ilvl="0" w:tplc="DE60CAD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3A15A8">
      <w:start w:val="1"/>
      <w:numFmt w:val="lowerLetter"/>
      <w:lvlText w:val="%2."/>
      <w:lvlJc w:val="left"/>
      <w:pPr>
        <w:ind w:left="1789" w:hanging="360"/>
      </w:pPr>
    </w:lvl>
    <w:lvl w:ilvl="2" w:tplc="4EAA21EA">
      <w:start w:val="1"/>
      <w:numFmt w:val="lowerRoman"/>
      <w:lvlText w:val="%3."/>
      <w:lvlJc w:val="right"/>
      <w:pPr>
        <w:ind w:left="2509" w:hanging="180"/>
      </w:pPr>
    </w:lvl>
    <w:lvl w:ilvl="3" w:tplc="563E0DB2">
      <w:start w:val="1"/>
      <w:numFmt w:val="decimal"/>
      <w:lvlText w:val="%4."/>
      <w:lvlJc w:val="left"/>
      <w:pPr>
        <w:ind w:left="3229" w:hanging="360"/>
      </w:pPr>
    </w:lvl>
    <w:lvl w:ilvl="4" w:tplc="D90E758A">
      <w:start w:val="1"/>
      <w:numFmt w:val="lowerLetter"/>
      <w:lvlText w:val="%5."/>
      <w:lvlJc w:val="left"/>
      <w:pPr>
        <w:ind w:left="3949" w:hanging="360"/>
      </w:pPr>
    </w:lvl>
    <w:lvl w:ilvl="5" w:tplc="B994FCB0">
      <w:start w:val="1"/>
      <w:numFmt w:val="lowerRoman"/>
      <w:lvlText w:val="%6."/>
      <w:lvlJc w:val="right"/>
      <w:pPr>
        <w:ind w:left="4669" w:hanging="180"/>
      </w:pPr>
    </w:lvl>
    <w:lvl w:ilvl="6" w:tplc="706EA992">
      <w:start w:val="1"/>
      <w:numFmt w:val="decimal"/>
      <w:lvlText w:val="%7."/>
      <w:lvlJc w:val="left"/>
      <w:pPr>
        <w:ind w:left="5389" w:hanging="360"/>
      </w:pPr>
    </w:lvl>
    <w:lvl w:ilvl="7" w:tplc="F8382850">
      <w:start w:val="1"/>
      <w:numFmt w:val="lowerLetter"/>
      <w:lvlText w:val="%8."/>
      <w:lvlJc w:val="left"/>
      <w:pPr>
        <w:ind w:left="6109" w:hanging="360"/>
      </w:pPr>
    </w:lvl>
    <w:lvl w:ilvl="8" w:tplc="0DEC59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A3"/>
    <w:rsid w:val="000445FB"/>
    <w:rsid w:val="00820A48"/>
    <w:rsid w:val="00963AA3"/>
    <w:rsid w:val="00E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sz w:val="20"/>
      <w:szCs w:val="20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sz w:val="20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sz w:val="20"/>
      <w:szCs w:val="20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sz w:val="20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4649-2F63-4A5D-AA8F-32BCFBC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27</cp:revision>
  <cp:lastPrinted>2025-03-26T11:59:00Z</cp:lastPrinted>
  <dcterms:created xsi:type="dcterms:W3CDTF">2024-04-23T14:32:00Z</dcterms:created>
  <dcterms:modified xsi:type="dcterms:W3CDTF">2025-05-07T13:53:00Z</dcterms:modified>
</cp:coreProperties>
</file>