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97" w:rsidRPr="00FC5397" w:rsidRDefault="00FC5397" w:rsidP="00FC5397">
      <w:pPr>
        <w:jc w:val="center"/>
        <w:rPr>
          <w:rFonts w:eastAsia="Times New Roman" w:cs="Times New Roman"/>
          <w:color w:val="353535"/>
          <w:szCs w:val="28"/>
          <w:lang w:eastAsia="ru-RU"/>
        </w:rPr>
      </w:pPr>
      <w:r w:rsidRPr="00FC5397">
        <w:rPr>
          <w:rFonts w:eastAsia="Times New Roman" w:cs="Times New Roman"/>
          <w:b/>
          <w:bCs/>
          <w:color w:val="353535"/>
          <w:szCs w:val="28"/>
          <w:lang w:eastAsia="ru-RU"/>
        </w:rPr>
        <w:t>ИЗВЕЩЕНИЕ</w:t>
      </w:r>
    </w:p>
    <w:p w:rsidR="00FC5397" w:rsidRPr="00FC5397" w:rsidRDefault="00FC5397" w:rsidP="00FC5397">
      <w:pPr>
        <w:jc w:val="center"/>
        <w:rPr>
          <w:rFonts w:eastAsia="Times New Roman" w:cs="Times New Roman"/>
          <w:color w:val="353535"/>
          <w:szCs w:val="28"/>
          <w:lang w:eastAsia="ru-RU"/>
        </w:rPr>
      </w:pPr>
      <w:r w:rsidRPr="00FC5397">
        <w:rPr>
          <w:rFonts w:eastAsia="Times New Roman" w:cs="Times New Roman"/>
          <w:b/>
          <w:bCs/>
          <w:color w:val="353535"/>
          <w:szCs w:val="28"/>
          <w:lang w:eastAsia="ru-RU"/>
        </w:rPr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C5397" w:rsidRDefault="00FC5397" w:rsidP="00FC5397">
      <w:pPr>
        <w:jc w:val="both"/>
        <w:rPr>
          <w:rFonts w:eastAsia="Times New Roman" w:cs="Times New Roman"/>
          <w:color w:val="353535"/>
          <w:szCs w:val="28"/>
          <w:lang w:eastAsia="ru-RU"/>
        </w:rPr>
      </w:pP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 Смоленская область, муниципальное образование «Краснинский муниципальный округ» Смоленской области, пгт Красный, № кадастровых кварталов 67:11:0010102, 67:11:0010105, 67:11:0010211, 67:11:0010213, завершена подготовка проекта карты-плана территории.</w:t>
      </w: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С проектом карты-плана территории м</w:t>
      </w:r>
      <w:bookmarkStart w:id="0" w:name="_GoBack"/>
      <w:bookmarkEnd w:id="0"/>
      <w:r w:rsidRPr="00FC5397">
        <w:rPr>
          <w:rFonts w:eastAsia="Times New Roman" w:cs="Times New Roman"/>
          <w:szCs w:val="28"/>
          <w:lang w:eastAsia="ru-RU"/>
        </w:rPr>
        <w:t>ожно ознакомиться:</w:t>
      </w:r>
    </w:p>
    <w:p w:rsidR="00FC5397" w:rsidRPr="00FC5397" w:rsidRDefault="00FC5397" w:rsidP="00FC5397">
      <w:pPr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- по адресу: Смоленская область, пгт Красный, ул. Карла Маркса, д. 16, кааб. 29,</w:t>
      </w:r>
    </w:p>
    <w:p w:rsidR="00FC5397" w:rsidRPr="00FC5397" w:rsidRDefault="00FC5397" w:rsidP="00FC5397">
      <w:pPr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- в информационно-телекоммуникационной сети «Интернет»: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6023"/>
        <w:gridCol w:w="3685"/>
      </w:tblGrid>
      <w:tr w:rsidR="00FC5397" w:rsidRPr="00FC5397" w:rsidTr="00FC5397">
        <w:trPr>
          <w:trHeight w:val="1815"/>
        </w:trPr>
        <w:tc>
          <w:tcPr>
            <w:tcW w:w="618" w:type="dxa"/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FC539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FC539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023" w:type="dxa"/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685" w:type="dxa"/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>Адрес официального сайта в информационно-телекоммуникационной сети «Интернет»</w:t>
            </w:r>
          </w:p>
        </w:tc>
      </w:tr>
      <w:tr w:rsidR="00FC5397" w:rsidRPr="00FC5397" w:rsidTr="00FC5397">
        <w:trPr>
          <w:trHeight w:val="780"/>
        </w:trPr>
        <w:tc>
          <w:tcPr>
            <w:tcW w:w="618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023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3685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FC5397">
                <w:rPr>
                  <w:rStyle w:val="a5"/>
                  <w:rFonts w:eastAsia="Times New Roman" w:cs="Times New Roman"/>
                  <w:color w:val="auto"/>
                  <w:szCs w:val="28"/>
                  <w:lang w:eastAsia="ru-RU"/>
                </w:rPr>
                <w:t>https://krasniy.admin-smolensk.ru/</w:t>
              </w:r>
            </w:hyperlink>
          </w:p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5397" w:rsidRPr="00FC5397" w:rsidTr="00FC5397">
        <w:tc>
          <w:tcPr>
            <w:tcW w:w="618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023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3685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6" w:history="1">
              <w:r w:rsidRPr="00FC5397">
                <w:rPr>
                  <w:rFonts w:eastAsia="Times New Roman" w:cs="Times New Roman"/>
                  <w:szCs w:val="28"/>
                  <w:lang w:eastAsia="ru-RU"/>
                </w:rPr>
                <w:t>https://depim.admin-smolensk.ru/</w:t>
              </w:r>
            </w:hyperlink>
          </w:p>
        </w:tc>
      </w:tr>
      <w:tr w:rsidR="00FC5397" w:rsidRPr="00FC5397" w:rsidTr="00FC5397">
        <w:tc>
          <w:tcPr>
            <w:tcW w:w="618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023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5397"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3685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C5397" w:rsidRPr="00FC5397" w:rsidRDefault="00FC5397" w:rsidP="00FC539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7" w:history="1">
              <w:r w:rsidRPr="00FC5397">
                <w:rPr>
                  <w:rFonts w:eastAsia="Times New Roman" w:cs="Times New Roman"/>
                  <w:szCs w:val="28"/>
                  <w:lang w:eastAsia="ru-RU"/>
                </w:rPr>
                <w:t>https://rosreestr.gov.ru/</w:t>
              </w:r>
            </w:hyperlink>
          </w:p>
        </w:tc>
      </w:tr>
    </w:tbl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Смоленская область, пгт. Красный, ул. Карла Маркса, д. 16, «02» июня 2026 г. в 11 часов 00 минут.</w:t>
      </w: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Контактный номер телефона согласительной комиссии: 8 (48145) 4- 15-44.</w:t>
      </w: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Смоленская область, пгт. Красный, ул. Карла Маркса, д. 16, </w:t>
      </w:r>
      <w:proofErr w:type="spellStart"/>
      <w:r w:rsidRPr="00FC5397">
        <w:rPr>
          <w:rFonts w:eastAsia="Times New Roman" w:cs="Times New Roman"/>
          <w:szCs w:val="28"/>
          <w:lang w:eastAsia="ru-RU"/>
        </w:rPr>
        <w:t>каб</w:t>
      </w:r>
      <w:proofErr w:type="spellEnd"/>
      <w:r w:rsidRPr="00FC5397">
        <w:rPr>
          <w:rFonts w:eastAsia="Times New Roman" w:cs="Times New Roman"/>
          <w:szCs w:val="28"/>
          <w:lang w:eastAsia="ru-RU"/>
        </w:rPr>
        <w:t>. 29, в период: с «12» мая 2026 г. по «01» июня 2026 г.</w:t>
      </w:r>
    </w:p>
    <w:p w:rsidR="00FC5397" w:rsidRPr="00FC5397" w:rsidRDefault="00FC5397" w:rsidP="00FC5397">
      <w:pPr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с «02» июня 2026 г. по «06» июля 2026 г.</w:t>
      </w: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lastRenderedPageBreak/>
        <w:t>В возражении относительно местоположения границ земельного участка указываются следующие сведения:</w:t>
      </w:r>
    </w:p>
    <w:p w:rsidR="00FC5397" w:rsidRPr="00FC5397" w:rsidRDefault="00FC5397" w:rsidP="00FC5397">
      <w:pPr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</w:p>
    <w:p w:rsidR="00FC5397" w:rsidRPr="00FC5397" w:rsidRDefault="00FC5397" w:rsidP="00FC5397">
      <w:pPr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почтовый адрес правообладателя земельного участка и (или) адрес его электронной почты;</w:t>
      </w:r>
    </w:p>
    <w:p w:rsidR="00FC5397" w:rsidRPr="00FC5397" w:rsidRDefault="00FC5397" w:rsidP="00FC5397">
      <w:pPr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FC5397" w:rsidRPr="00FC5397" w:rsidRDefault="00FC5397" w:rsidP="00FC53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5397">
        <w:rPr>
          <w:rFonts w:eastAsia="Times New Roman" w:cs="Times New Roman"/>
          <w:szCs w:val="28"/>
          <w:lang w:eastAsia="ru-RU"/>
        </w:rPr>
        <w:t>Проекты карт-планов размещены по ссылке: https://disk.yandex.ru/d/HR1avPGqXITblg.»</w:t>
      </w:r>
    </w:p>
    <w:p w:rsidR="00CE32DE" w:rsidRPr="00FC5397" w:rsidRDefault="00CE32DE" w:rsidP="00FC5397">
      <w:pPr>
        <w:jc w:val="both"/>
        <w:rPr>
          <w:rFonts w:cs="Times New Roman"/>
          <w:szCs w:val="28"/>
        </w:rPr>
      </w:pPr>
    </w:p>
    <w:sectPr w:rsidR="00CE32DE" w:rsidRPr="00FC5397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97"/>
    <w:rsid w:val="00356A1F"/>
    <w:rsid w:val="00CE32DE"/>
    <w:rsid w:val="00F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3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397"/>
    <w:rPr>
      <w:b/>
      <w:bCs/>
    </w:rPr>
  </w:style>
  <w:style w:type="character" w:styleId="a5">
    <w:name w:val="Hyperlink"/>
    <w:basedOn w:val="a0"/>
    <w:uiPriority w:val="99"/>
    <w:unhideWhenUsed/>
    <w:rsid w:val="00FC5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3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397"/>
    <w:rPr>
      <w:b/>
      <w:bCs/>
    </w:rPr>
  </w:style>
  <w:style w:type="character" w:styleId="a5">
    <w:name w:val="Hyperlink"/>
    <w:basedOn w:val="a0"/>
    <w:uiPriority w:val="99"/>
    <w:unhideWhenUsed/>
    <w:rsid w:val="00FC5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pim.admin-smolensk.ru/" TargetMode="External"/><Relationship Id="rId5" Type="http://schemas.openxmlformats.org/officeDocument/2006/relationships/hyperlink" Target="https://krasniy.admin-smolen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1</cp:revision>
  <dcterms:created xsi:type="dcterms:W3CDTF">2026-06-02T05:57:00Z</dcterms:created>
  <dcterms:modified xsi:type="dcterms:W3CDTF">2026-06-02T06:00:00Z</dcterms:modified>
</cp:coreProperties>
</file>