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D00CB7" w:rsidTr="007F542E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00CB7" w:rsidRDefault="00D00CB7" w:rsidP="007F542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00CB7" w:rsidTr="007F542E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D00CB7" w:rsidTr="007F542E">
        <w:tc>
          <w:tcPr>
            <w:tcW w:w="357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0CB7" w:rsidTr="007F542E"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0CB7" w:rsidTr="007F542E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30FB5">
              <w:rPr>
                <w:sz w:val="24"/>
                <w:szCs w:val="24"/>
                <w:u w:val="single"/>
              </w:rPr>
              <w:t>Куршево</w:t>
            </w:r>
            <w:proofErr w:type="spellEnd"/>
            <w:r w:rsidRPr="00430FB5">
              <w:rPr>
                <w:sz w:val="24"/>
                <w:szCs w:val="24"/>
                <w:u w:val="single"/>
              </w:rPr>
              <w:t xml:space="preserve">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67:03:1220101;</w:t>
            </w:r>
          </w:p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30FB5">
              <w:rPr>
                <w:sz w:val="24"/>
                <w:szCs w:val="24"/>
                <w:u w:val="single"/>
              </w:rPr>
              <w:t>Логачиха</w:t>
            </w:r>
            <w:proofErr w:type="spellEnd"/>
            <w:r w:rsidRPr="00430FB5">
              <w:rPr>
                <w:sz w:val="24"/>
                <w:szCs w:val="24"/>
                <w:u w:val="single"/>
              </w:rPr>
              <w:t xml:space="preserve">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67:03:1230101;</w:t>
            </w:r>
          </w:p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Зикеево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67:03:1240101;</w:t>
            </w:r>
          </w:p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Тетери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67:03:1510101;</w:t>
            </w:r>
          </w:p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село Пречистое </w:t>
            </w:r>
            <w:r w:rsidRPr="00430FB5">
              <w:rPr>
                <w:sz w:val="24"/>
                <w:szCs w:val="24"/>
              </w:rPr>
              <w:t>№</w:t>
            </w:r>
            <w:bookmarkStart w:id="0" w:name="_GoBack"/>
            <w:bookmarkEnd w:id="0"/>
            <w:r w:rsidRPr="00430F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430FB5">
              <w:rPr>
                <w:sz w:val="24"/>
                <w:szCs w:val="24"/>
              </w:rPr>
              <w:t xml:space="preserve">смежных кадастровых кварталов: </w:t>
            </w:r>
            <w:r w:rsidRPr="00430FB5">
              <w:rPr>
                <w:sz w:val="24"/>
                <w:szCs w:val="24"/>
                <w:u w:val="single"/>
              </w:rPr>
              <w:t>67:03:0210101, 67:03:0210201;</w:t>
            </w:r>
          </w:p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</w:t>
            </w:r>
            <w:proofErr w:type="gramStart"/>
            <w:r w:rsidRPr="00430FB5">
              <w:rPr>
                <w:sz w:val="24"/>
                <w:szCs w:val="24"/>
                <w:u w:val="single"/>
              </w:rPr>
              <w:t>Высокое</w:t>
            </w:r>
            <w:proofErr w:type="gramEnd"/>
            <w:r w:rsidRPr="00430FB5">
              <w:rPr>
                <w:sz w:val="24"/>
                <w:szCs w:val="24"/>
                <w:u w:val="single"/>
              </w:rPr>
              <w:t xml:space="preserve">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67:03:1030101;</w:t>
            </w:r>
          </w:p>
          <w:p w:rsidR="00D00CB7" w:rsidRPr="00430FB5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30FB5">
              <w:rPr>
                <w:sz w:val="24"/>
                <w:szCs w:val="24"/>
                <w:u w:val="single"/>
              </w:rPr>
              <w:t>Подвязье</w:t>
            </w:r>
            <w:proofErr w:type="spellEnd"/>
            <w:r w:rsidRPr="00430FB5">
              <w:rPr>
                <w:sz w:val="24"/>
                <w:szCs w:val="24"/>
                <w:u w:val="single"/>
              </w:rPr>
              <w:t xml:space="preserve">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67:03:1130101;</w:t>
            </w:r>
          </w:p>
          <w:p w:rsidR="00D00CB7" w:rsidRPr="005C6811" w:rsidRDefault="00D00CB7" w:rsidP="007F542E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430FB5">
              <w:rPr>
                <w:sz w:val="24"/>
                <w:szCs w:val="24"/>
              </w:rPr>
              <w:t xml:space="preserve">населенный пункт </w:t>
            </w:r>
            <w:r w:rsidRPr="00430FB5">
              <w:rPr>
                <w:sz w:val="24"/>
                <w:szCs w:val="24"/>
                <w:u w:val="single"/>
              </w:rPr>
              <w:t xml:space="preserve">деревня Липцы </w:t>
            </w:r>
            <w:r w:rsidRPr="00430FB5">
              <w:rPr>
                <w:sz w:val="24"/>
                <w:szCs w:val="24"/>
              </w:rPr>
              <w:t xml:space="preserve">№ кадастрового квартала: </w:t>
            </w:r>
            <w:r w:rsidRPr="00430FB5">
              <w:rPr>
                <w:sz w:val="24"/>
                <w:szCs w:val="24"/>
                <w:u w:val="single"/>
              </w:rPr>
              <w:t>67:03:1140101;</w:t>
            </w:r>
          </w:p>
          <w:p w:rsidR="00D00CB7" w:rsidRDefault="00D00CB7" w:rsidP="007F542E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>
              <w:rPr>
                <w:sz w:val="24"/>
                <w:szCs w:val="24"/>
              </w:rPr>
              <w:t>0</w:t>
            </w:r>
            <w:r w:rsidRPr="004D56EC">
              <w:rPr>
                <w:sz w:val="24"/>
                <w:szCs w:val="24"/>
              </w:rPr>
              <w:t>.01.2025 № 321-20-2025-002</w:t>
            </w:r>
            <w:r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D00CB7" w:rsidTr="007F542E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адресам работы согласительной комиссии: </w:t>
            </w:r>
          </w:p>
          <w:p w:rsidR="00D00CB7" w:rsidRDefault="00D00CB7" w:rsidP="007F542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Смоленская область, Гагаринский муниципальный округ, город Гагарин, улица Советская, дом 8, </w:t>
            </w:r>
            <w:proofErr w:type="gramStart"/>
            <w:r>
              <w:rPr>
                <w:sz w:val="24"/>
                <w:szCs w:val="24"/>
              </w:rPr>
              <w:t>кабинетах</w:t>
            </w:r>
            <w:proofErr w:type="gramEnd"/>
            <w:r>
              <w:rPr>
                <w:sz w:val="24"/>
                <w:szCs w:val="24"/>
              </w:rPr>
              <w:t xml:space="preserve"> 108/3 и 211, </w:t>
            </w:r>
          </w:p>
          <w:p w:rsidR="00D00CB7" w:rsidRDefault="00D00CB7" w:rsidP="007F542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Смоленская область, Гагаринский муниципальный округ</w:t>
            </w:r>
            <w:r w:rsidRPr="00430FB5">
              <w:rPr>
                <w:sz w:val="24"/>
                <w:szCs w:val="24"/>
              </w:rPr>
              <w:t xml:space="preserve">, </w:t>
            </w:r>
            <w:proofErr w:type="spellStart"/>
            <w:r w:rsidRPr="00430FB5">
              <w:rPr>
                <w:sz w:val="24"/>
                <w:szCs w:val="24"/>
              </w:rPr>
              <w:t>д</w:t>
            </w:r>
            <w:proofErr w:type="gramStart"/>
            <w:r w:rsidRPr="00430FB5">
              <w:rPr>
                <w:sz w:val="24"/>
                <w:szCs w:val="24"/>
              </w:rPr>
              <w:t>.К</w:t>
            </w:r>
            <w:proofErr w:type="gramEnd"/>
            <w:r w:rsidRPr="00430FB5">
              <w:rPr>
                <w:sz w:val="24"/>
                <w:szCs w:val="24"/>
              </w:rPr>
              <w:t>лушино</w:t>
            </w:r>
            <w:proofErr w:type="spellEnd"/>
            <w:r w:rsidRPr="00430FB5">
              <w:rPr>
                <w:sz w:val="24"/>
                <w:szCs w:val="24"/>
              </w:rPr>
              <w:t xml:space="preserve">, </w:t>
            </w:r>
            <w:proofErr w:type="spellStart"/>
            <w:r w:rsidRPr="00430FB5">
              <w:rPr>
                <w:sz w:val="24"/>
                <w:szCs w:val="24"/>
              </w:rPr>
              <w:t>ул.Гагарина</w:t>
            </w:r>
            <w:proofErr w:type="spellEnd"/>
            <w:r w:rsidRPr="00430FB5">
              <w:rPr>
                <w:sz w:val="24"/>
                <w:szCs w:val="24"/>
              </w:rPr>
              <w:t>, 2</w:t>
            </w:r>
            <w:r w:rsidRPr="00DD46FA">
              <w:rPr>
                <w:sz w:val="24"/>
                <w:szCs w:val="24"/>
              </w:rPr>
              <w:t>,</w:t>
            </w:r>
          </w:p>
        </w:tc>
      </w:tr>
      <w:tr w:rsidR="00D00CB7" w:rsidTr="007F542E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00CB7" w:rsidTr="007F542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D671EB" w:rsidRDefault="00D00CB7" w:rsidP="007F5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«Гагаринский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9B1D8A" w:rsidRDefault="00D00CB7" w:rsidP="007F542E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E35413">
              <w:rPr>
                <w:sz w:val="24"/>
                <w:szCs w:val="24"/>
              </w:rPr>
              <w:t>https</w:t>
            </w:r>
            <w:r w:rsidRPr="009B1D8A">
              <w:rPr>
                <w:color w:val="000000"/>
                <w:sz w:val="24"/>
                <w:szCs w:val="24"/>
              </w:rPr>
              <w:t xml:space="preserve">:// </w:t>
            </w:r>
            <w:hyperlink r:id="rId5" w:tgtFrame="_blank" w:history="1">
              <w:r w:rsidRPr="009B1D8A">
                <w:rPr>
                  <w:rStyle w:val="a3"/>
                  <w:bCs/>
                  <w:color w:val="000000"/>
                  <w:sz w:val="24"/>
                  <w:szCs w:val="24"/>
                </w:rPr>
                <w:t>гагаринадмин67.рф</w:t>
              </w:r>
            </w:hyperlink>
            <w:r w:rsidRPr="009B1D8A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00CB7" w:rsidTr="007F542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D00CB7" w:rsidRPr="00D671EB" w:rsidRDefault="00D00CB7" w:rsidP="007F5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0CB7" w:rsidRPr="00E35413" w:rsidRDefault="00D00CB7" w:rsidP="007F54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</w:tr>
      <w:tr w:rsidR="00D00CB7" w:rsidTr="007F542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D671EB" w:rsidRDefault="00D00CB7" w:rsidP="007F542E">
            <w:pPr>
              <w:jc w:val="center"/>
              <w:rPr>
                <w:sz w:val="24"/>
                <w:szCs w:val="24"/>
              </w:rPr>
            </w:pPr>
            <w:r w:rsidRPr="009D6E04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E35413" w:rsidRDefault="00D00CB7" w:rsidP="007F542E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00CB7" w:rsidTr="007F542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0CB7" w:rsidRPr="00D671EB" w:rsidRDefault="00D00CB7" w:rsidP="007F5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0CB7" w:rsidRPr="00E35413" w:rsidRDefault="00D00CB7" w:rsidP="007F542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</w:tr>
      <w:tr w:rsidR="00D00CB7" w:rsidTr="007F542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D671EB" w:rsidRDefault="00D00CB7" w:rsidP="007F542E">
            <w:pPr>
              <w:jc w:val="center"/>
              <w:rPr>
                <w:sz w:val="24"/>
                <w:szCs w:val="24"/>
              </w:rPr>
            </w:pPr>
            <w:r w:rsidRPr="00D671E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CF08F1" w:rsidRDefault="00D00CB7" w:rsidP="007F542E">
            <w:pPr>
              <w:jc w:val="center"/>
              <w:rPr>
                <w:color w:val="000000"/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</w:t>
            </w:r>
            <w:hyperlink r:id="rId6" w:tgtFrame="_blank" w:history="1">
              <w:r w:rsidRPr="00CF08F1">
                <w:rPr>
                  <w:rStyle w:val="a3"/>
                  <w:bCs/>
                  <w:color w:val="000000"/>
                  <w:sz w:val="24"/>
                  <w:szCs w:val="24"/>
                  <w:shd w:val="clear" w:color="auto" w:fill="FFFFFF"/>
                </w:rPr>
                <w:t>rosreestr.gov.ru</w:t>
              </w:r>
            </w:hyperlink>
            <w:r w:rsidRPr="00E35413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00CB7" w:rsidTr="007F542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00CB7" w:rsidRDefault="00D00CB7" w:rsidP="007F542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00CB7" w:rsidRDefault="00D00CB7" w:rsidP="007F542E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CB7" w:rsidRDefault="00D00CB7" w:rsidP="007F542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CB7" w:rsidRDefault="00D00CB7" w:rsidP="007F54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00CB7" w:rsidRDefault="00D00CB7" w:rsidP="007F542E">
            <w:pPr>
              <w:rPr>
                <w:i/>
                <w:iCs/>
              </w:rPr>
            </w:pPr>
          </w:p>
        </w:tc>
      </w:tr>
      <w:tr w:rsidR="00D00CB7" w:rsidTr="007F542E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ind w:left="98" w:firstLine="98"/>
              <w:rPr>
                <w:sz w:val="2"/>
                <w:szCs w:val="2"/>
              </w:rPr>
            </w:pPr>
            <w:proofErr w:type="gramStart"/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Pr="00430FB5">
              <w:rPr>
                <w:sz w:val="24"/>
                <w:szCs w:val="24"/>
              </w:rPr>
              <w:t xml:space="preserve">№№ </w:t>
            </w:r>
            <w:r w:rsidRPr="00430FB5">
              <w:rPr>
                <w:sz w:val="24"/>
                <w:szCs w:val="24"/>
                <w:u w:val="single"/>
              </w:rPr>
              <w:t>67:03:1220101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67:03:1230101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67:03:1240101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67:03:1510101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67:03:0210101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67:03:0210201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67:03:1030101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67:03:1130101</w:t>
            </w:r>
            <w:r w:rsidRPr="00430FB5">
              <w:rPr>
                <w:sz w:val="24"/>
                <w:szCs w:val="24"/>
              </w:rPr>
              <w:t xml:space="preserve">, </w:t>
            </w:r>
            <w:r w:rsidRPr="00430FB5">
              <w:rPr>
                <w:sz w:val="24"/>
                <w:szCs w:val="24"/>
                <w:u w:val="single"/>
              </w:rPr>
              <w:t>67:03:1140101</w:t>
            </w:r>
            <w:r w:rsidRPr="00430F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состоится по адресу:</w:t>
            </w:r>
            <w:proofErr w:type="gramEnd"/>
            <w:r>
              <w:rPr>
                <w:sz w:val="24"/>
                <w:szCs w:val="24"/>
              </w:rPr>
              <w:t xml:space="preserve"> Смоленская область, Гагаринский муниципальный округ, </w:t>
            </w:r>
            <w:proofErr w:type="spellStart"/>
            <w:r w:rsidRPr="00430FB5">
              <w:rPr>
                <w:sz w:val="24"/>
                <w:szCs w:val="24"/>
              </w:rPr>
              <w:t>д</w:t>
            </w:r>
            <w:proofErr w:type="gramStart"/>
            <w:r w:rsidRPr="00430FB5">
              <w:rPr>
                <w:sz w:val="24"/>
                <w:szCs w:val="24"/>
              </w:rPr>
              <w:t>.К</w:t>
            </w:r>
            <w:proofErr w:type="gramEnd"/>
            <w:r w:rsidRPr="00430FB5">
              <w:rPr>
                <w:sz w:val="24"/>
                <w:szCs w:val="24"/>
              </w:rPr>
              <w:t>лушино</w:t>
            </w:r>
            <w:proofErr w:type="spellEnd"/>
            <w:r w:rsidRPr="00430FB5">
              <w:rPr>
                <w:sz w:val="24"/>
                <w:szCs w:val="24"/>
              </w:rPr>
              <w:t xml:space="preserve">, </w:t>
            </w:r>
            <w:proofErr w:type="spellStart"/>
            <w:r w:rsidRPr="00430FB5">
              <w:rPr>
                <w:sz w:val="24"/>
                <w:szCs w:val="24"/>
              </w:rPr>
              <w:t>ул.Гагарина</w:t>
            </w:r>
            <w:proofErr w:type="spellEnd"/>
            <w:r w:rsidRPr="00430FB5">
              <w:rPr>
                <w:sz w:val="24"/>
                <w:szCs w:val="24"/>
              </w:rPr>
              <w:t>, 2,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00CB7" w:rsidRPr="00430FB5" w:rsidTr="007F542E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right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Pr="00430FB5" w:rsidRDefault="00D00CB7" w:rsidP="007F542E">
            <w:pPr>
              <w:ind w:left="57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минут.</w:t>
            </w:r>
          </w:p>
        </w:tc>
      </w:tr>
      <w:tr w:rsidR="00D00CB7" w:rsidTr="007F542E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00CB7" w:rsidTr="007F542E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00CB7" w:rsidRPr="00430FB5" w:rsidTr="007F542E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ind w:left="170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right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right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Pr="00430FB5" w:rsidRDefault="00D00CB7" w:rsidP="007F542E">
            <w:pPr>
              <w:ind w:left="57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г.</w:t>
            </w:r>
            <w:r w:rsidRPr="00430FB5">
              <w:rPr>
                <w:sz w:val="24"/>
                <w:szCs w:val="24"/>
                <w:lang w:val="en-US"/>
              </w:rPr>
              <w:t xml:space="preserve"> </w:t>
            </w:r>
            <w:r w:rsidRPr="00430FB5">
              <w:rPr>
                <w:sz w:val="24"/>
                <w:szCs w:val="24"/>
              </w:rPr>
              <w:t>и</w:t>
            </w:r>
          </w:p>
        </w:tc>
      </w:tr>
      <w:tr w:rsidR="00D00CB7" w:rsidRPr="00430FB5" w:rsidTr="007F542E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ind w:left="170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right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jc w:val="right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B7" w:rsidRPr="00430FB5" w:rsidRDefault="00D00CB7" w:rsidP="007F54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B7" w:rsidRPr="00430FB5" w:rsidRDefault="00D00CB7" w:rsidP="007F542E">
            <w:pPr>
              <w:jc w:val="center"/>
              <w:rPr>
                <w:sz w:val="24"/>
                <w:szCs w:val="24"/>
              </w:rPr>
            </w:pPr>
            <w:r w:rsidRPr="00430FB5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0CB7" w:rsidRPr="00430FB5" w:rsidRDefault="00D00CB7" w:rsidP="007F542E">
            <w:pPr>
              <w:ind w:left="57"/>
              <w:rPr>
                <w:sz w:val="24"/>
                <w:szCs w:val="24"/>
              </w:rPr>
            </w:pPr>
            <w:proofErr w:type="gramStart"/>
            <w:r w:rsidRPr="00430FB5">
              <w:rPr>
                <w:sz w:val="24"/>
                <w:szCs w:val="24"/>
              </w:rPr>
              <w:t>г.</w:t>
            </w:r>
            <w:proofErr w:type="gramEnd"/>
            <w:r w:rsidRPr="00430F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CB7" w:rsidTr="007F542E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00CB7" w:rsidTr="007F542E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0CB7" w:rsidRDefault="00D00CB7" w:rsidP="007F542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E32DE" w:rsidRDefault="00CE32DE"/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B7"/>
    <w:rsid w:val="00356A1F"/>
    <w:rsid w:val="00CE32DE"/>
    <w:rsid w:val="00D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B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0C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B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0C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smolenskoy-oblasti/" TargetMode="External"/><Relationship Id="rId5" Type="http://schemas.openxmlformats.org/officeDocument/2006/relationships/hyperlink" Target="https://xn--67-6kcaapbk8ac7bje9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2025-04-21T07:01:00Z</dcterms:created>
  <dcterms:modified xsi:type="dcterms:W3CDTF">2025-04-21T07:01:00Z</dcterms:modified>
</cp:coreProperties>
</file>