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CC104C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CC104C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373BA4" w:rsidP="00373BA4">
            <w:pPr>
              <w:rPr>
                <w:b/>
                <w:sz w:val="22"/>
                <w:szCs w:val="22"/>
              </w:rPr>
            </w:pPr>
            <w:r w:rsidRPr="00373BA4">
              <w:rPr>
                <w:b/>
                <w:sz w:val="22"/>
                <w:szCs w:val="22"/>
              </w:rPr>
              <w:t xml:space="preserve">д. Пушкари, д. Черныши, д. </w:t>
            </w:r>
            <w:proofErr w:type="spellStart"/>
            <w:r w:rsidRPr="00373BA4">
              <w:rPr>
                <w:b/>
                <w:sz w:val="22"/>
                <w:szCs w:val="22"/>
              </w:rPr>
              <w:t>Исаково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373BA4">
              <w:rPr>
                <w:b/>
                <w:sz w:val="22"/>
                <w:szCs w:val="22"/>
              </w:rPr>
              <w:t>Денисово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373BA4">
              <w:rPr>
                <w:b/>
                <w:sz w:val="22"/>
                <w:szCs w:val="22"/>
              </w:rPr>
              <w:t>Селюшки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373BA4" w:rsidP="00B54D6E">
            <w:pPr>
              <w:rPr>
                <w:b/>
                <w:sz w:val="22"/>
                <w:szCs w:val="22"/>
              </w:rPr>
            </w:pPr>
            <w:r w:rsidRPr="00373BA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373BA4">
              <w:rPr>
                <w:b/>
                <w:sz w:val="22"/>
                <w:szCs w:val="22"/>
              </w:rPr>
              <w:t>Подосуги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373BA4">
              <w:rPr>
                <w:b/>
                <w:sz w:val="22"/>
                <w:szCs w:val="22"/>
              </w:rPr>
              <w:t>Толуны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Заборье, д. </w:t>
            </w:r>
            <w:proofErr w:type="spellStart"/>
            <w:r w:rsidRPr="00373BA4">
              <w:rPr>
                <w:b/>
                <w:sz w:val="22"/>
                <w:szCs w:val="22"/>
              </w:rPr>
              <w:t>Стрыги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gramStart"/>
            <w:r w:rsidRPr="00373BA4">
              <w:rPr>
                <w:b/>
                <w:sz w:val="22"/>
                <w:szCs w:val="22"/>
              </w:rPr>
              <w:t>Спас-Липки</w:t>
            </w:r>
            <w:proofErr w:type="gram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373BA4">
              <w:rPr>
                <w:b/>
                <w:sz w:val="22"/>
                <w:szCs w:val="22"/>
              </w:rPr>
              <w:t>Юшино</w:t>
            </w:r>
            <w:proofErr w:type="spellEnd"/>
            <w:r w:rsidRPr="00373BA4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373BA4" w:rsidP="00B54D6E">
            <w:pPr>
              <w:rPr>
                <w:b/>
                <w:sz w:val="22"/>
                <w:szCs w:val="22"/>
              </w:rPr>
            </w:pPr>
            <w:proofErr w:type="gramStart"/>
            <w:r w:rsidRPr="00373BA4">
              <w:rPr>
                <w:b/>
                <w:sz w:val="22"/>
                <w:szCs w:val="22"/>
              </w:rPr>
              <w:t xml:space="preserve">д. Лаврово, д. </w:t>
            </w:r>
            <w:proofErr w:type="spellStart"/>
            <w:r w:rsidRPr="00373BA4">
              <w:rPr>
                <w:b/>
                <w:sz w:val="22"/>
                <w:szCs w:val="22"/>
              </w:rPr>
              <w:t>Смугулино</w:t>
            </w:r>
            <w:proofErr w:type="spellEnd"/>
            <w:r w:rsidRPr="00373BA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373BA4">
              <w:rPr>
                <w:b/>
                <w:sz w:val="22"/>
                <w:szCs w:val="22"/>
              </w:rPr>
              <w:t>Лекезино</w:t>
            </w:r>
            <w:proofErr w:type="spellEnd"/>
            <w:r w:rsidRPr="00373BA4">
              <w:rPr>
                <w:b/>
                <w:sz w:val="22"/>
                <w:szCs w:val="22"/>
              </w:rPr>
              <w:t>, д. Нижняя Гедеоновка, д. Боровая,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CC104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373BA4" w:rsidP="00B54D6E">
            <w:pPr>
              <w:rPr>
                <w:b/>
                <w:sz w:val="22"/>
                <w:szCs w:val="22"/>
              </w:rPr>
            </w:pPr>
            <w:r w:rsidRPr="00373BA4">
              <w:rPr>
                <w:b/>
                <w:sz w:val="22"/>
                <w:szCs w:val="22"/>
              </w:rPr>
              <w:t xml:space="preserve">д. Ясенная, д. </w:t>
            </w:r>
            <w:proofErr w:type="spellStart"/>
            <w:r w:rsidRPr="00373BA4">
              <w:rPr>
                <w:b/>
                <w:sz w:val="22"/>
                <w:szCs w:val="22"/>
              </w:rPr>
              <w:t>Щеченки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CC104C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1C4BFB" w:rsidRPr="001C4BFB">
              <w:rPr>
                <w:b/>
                <w:bCs/>
                <w:szCs w:val="24"/>
              </w:rPr>
              <w:t>67:18:0061001; 67:18:0064701;</w:t>
            </w:r>
          </w:p>
        </w:tc>
      </w:tr>
      <w:tr w:rsidR="00E77A0A" w:rsidTr="00CC104C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1C4BFB" w:rsidP="001C4BFB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1C4BFB">
              <w:rPr>
                <w:b/>
                <w:bCs/>
                <w:szCs w:val="24"/>
              </w:rPr>
              <w:t xml:space="preserve">67:18:0065101; 67:18:0065201; 67:18:0065301; 67:18:0065401; 67:18:0065601; 67:18:0070101; 67:18:0080101;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141E0E" w:rsidTr="00CC104C">
        <w:trPr>
          <w:trHeight w:val="1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Pr="00CC104C" w:rsidRDefault="00141E0E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1C4BFB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1C4BFB">
              <w:rPr>
                <w:b/>
                <w:bCs/>
                <w:szCs w:val="24"/>
              </w:rPr>
              <w:t>67:18:0090101; 67:18:0120101; 67:18:0140101; 67:18:0180101; 67:18:0440101; 67:18:0490101; 67:18:0500101;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Pr="00CC104C" w:rsidRDefault="00141E0E" w:rsidP="00CC104C">
            <w:pPr>
              <w:jc w:val="center"/>
            </w:pPr>
          </w:p>
        </w:tc>
      </w:tr>
      <w:tr w:rsidR="00A46587" w:rsidTr="00CC104C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Pr="00CC104C" w:rsidRDefault="00A46587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A46587" w:rsidRDefault="001C4BFB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1C4BFB">
              <w:rPr>
                <w:b/>
                <w:bCs/>
                <w:szCs w:val="24"/>
              </w:rPr>
              <w:t>67:18:2080101; 67:18:2100101; 67:18:2110101; 67:18:2120101; 67:18:2340101; 67:18:2380101; 67:18:2540101;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Pr="00CC104C" w:rsidRDefault="00A46587" w:rsidP="00CC104C">
            <w:pPr>
              <w:jc w:val="center"/>
            </w:pPr>
          </w:p>
        </w:tc>
      </w:tr>
      <w:tr w:rsidR="00CC104C" w:rsidTr="00CC104C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104C" w:rsidRPr="00CC104C" w:rsidRDefault="00CC10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04C" w:rsidRPr="00CC104C" w:rsidRDefault="001C4BFB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1C4BFB">
              <w:rPr>
                <w:b/>
                <w:bCs/>
                <w:szCs w:val="24"/>
              </w:rPr>
              <w:t>67:18:2550101; 67:18:3000101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104C" w:rsidRPr="00CC104C" w:rsidRDefault="00CC104C" w:rsidP="00CC104C">
            <w:pPr>
              <w:jc w:val="center"/>
            </w:pPr>
          </w:p>
        </w:tc>
      </w:tr>
      <w:tr w:rsidR="00330999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99" w:rsidRPr="005774D7" w:rsidRDefault="00373BA4" w:rsidP="00373BA4">
            <w:pPr>
              <w:rPr>
                <w:b/>
                <w:bCs/>
                <w:szCs w:val="24"/>
              </w:rPr>
            </w:pPr>
            <w:proofErr w:type="gramStart"/>
            <w:r w:rsidRPr="00373BA4">
              <w:rPr>
                <w:b/>
                <w:bCs/>
                <w:szCs w:val="24"/>
              </w:rPr>
              <w:t>СТ</w:t>
            </w:r>
            <w:proofErr w:type="gramEnd"/>
            <w:r w:rsidRPr="00373BA4">
              <w:rPr>
                <w:b/>
                <w:bCs/>
                <w:szCs w:val="24"/>
              </w:rPr>
              <w:t xml:space="preserve"> «Изыскатель», СТ «</w:t>
            </w:r>
            <w:proofErr w:type="spellStart"/>
            <w:r w:rsidRPr="00373BA4">
              <w:rPr>
                <w:b/>
                <w:bCs/>
                <w:szCs w:val="24"/>
              </w:rPr>
              <w:t>Агросервис</w:t>
            </w:r>
            <w:proofErr w:type="spellEnd"/>
            <w:r w:rsidRPr="00373BA4">
              <w:rPr>
                <w:b/>
                <w:bCs/>
                <w:szCs w:val="24"/>
              </w:rPr>
              <w:t>», СТ «Надежда-91», СТ «</w:t>
            </w:r>
            <w:proofErr w:type="spellStart"/>
            <w:r w:rsidRPr="00373BA4">
              <w:rPr>
                <w:b/>
                <w:bCs/>
                <w:szCs w:val="24"/>
              </w:rPr>
              <w:t>Борщевщина</w:t>
            </w:r>
            <w:proofErr w:type="spellEnd"/>
            <w:r w:rsidRPr="00373BA4">
              <w:rPr>
                <w:b/>
                <w:bCs/>
                <w:szCs w:val="24"/>
              </w:rPr>
              <w:t>», СТ «</w:t>
            </w:r>
            <w:proofErr w:type="spellStart"/>
            <w:r w:rsidRPr="00373BA4">
              <w:rPr>
                <w:b/>
                <w:bCs/>
                <w:szCs w:val="24"/>
              </w:rPr>
              <w:t>Тычинино</w:t>
            </w:r>
            <w:proofErr w:type="spellEnd"/>
            <w:r w:rsidRPr="00373BA4">
              <w:rPr>
                <w:b/>
                <w:bCs/>
                <w:szCs w:val="24"/>
              </w:rPr>
              <w:t xml:space="preserve">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373BA4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BA4" w:rsidRPr="00373BA4" w:rsidRDefault="00373BA4" w:rsidP="00373BA4">
            <w:pPr>
              <w:rPr>
                <w:b/>
                <w:bCs/>
                <w:szCs w:val="24"/>
              </w:rPr>
            </w:pPr>
            <w:proofErr w:type="gramStart"/>
            <w:r w:rsidRPr="00373BA4">
              <w:rPr>
                <w:b/>
                <w:bCs/>
                <w:szCs w:val="24"/>
              </w:rPr>
              <w:t>СТ</w:t>
            </w:r>
            <w:proofErr w:type="gramEnd"/>
            <w:r w:rsidRPr="00373BA4">
              <w:rPr>
                <w:b/>
                <w:bCs/>
                <w:szCs w:val="24"/>
              </w:rPr>
              <w:t xml:space="preserve"> «Рассвет», СТ «</w:t>
            </w:r>
            <w:proofErr w:type="spellStart"/>
            <w:r w:rsidRPr="00373BA4">
              <w:rPr>
                <w:b/>
                <w:bCs/>
                <w:szCs w:val="24"/>
              </w:rPr>
              <w:t>Тенишевское</w:t>
            </w:r>
            <w:proofErr w:type="spellEnd"/>
            <w:r w:rsidRPr="00373BA4">
              <w:rPr>
                <w:b/>
                <w:bCs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CC104C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CC104C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1C4BFB" w:rsidP="001C4BFB">
            <w:pPr>
              <w:rPr>
                <w:b/>
                <w:sz w:val="22"/>
                <w:szCs w:val="22"/>
              </w:rPr>
            </w:pPr>
            <w:r w:rsidRPr="001C4BFB">
              <w:rPr>
                <w:b/>
                <w:sz w:val="22"/>
                <w:szCs w:val="22"/>
              </w:rPr>
              <w:t xml:space="preserve">67:18:0061001; 67:18:0064701; 67:18:0065101; 67:18:0065201; 67:18:0065301; 67:18:0065401;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1C4BFB" w:rsidP="00141E0E">
            <w:pPr>
              <w:rPr>
                <w:b/>
                <w:color w:val="333333"/>
                <w:sz w:val="22"/>
                <w:szCs w:val="22"/>
              </w:rPr>
            </w:pPr>
            <w:r w:rsidRPr="001C4BFB">
              <w:rPr>
                <w:b/>
                <w:sz w:val="22"/>
                <w:szCs w:val="22"/>
              </w:rPr>
              <w:t>67:18:0065601; 67:18:0070101; 67:18:0080101; 67:18:0090101; 67:18:0120101; 67:18:0140101;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1C4BFB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1C4BFB" w:rsidP="00A95B0B">
            <w:pPr>
              <w:rPr>
                <w:b/>
                <w:color w:val="333333"/>
                <w:sz w:val="22"/>
                <w:szCs w:val="22"/>
              </w:rPr>
            </w:pPr>
            <w:r w:rsidRPr="001C4BFB">
              <w:rPr>
                <w:b/>
                <w:sz w:val="22"/>
                <w:szCs w:val="22"/>
              </w:rPr>
              <w:t>67:18:0180101; 67:18:0440101; 67:18:0490101; 67:18:0500101; 67:18:2080101; 67:18:2100101;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1C4BFB" w:rsidP="00141E0E">
            <w:pPr>
              <w:rPr>
                <w:b/>
                <w:color w:val="333333"/>
                <w:sz w:val="22"/>
                <w:szCs w:val="22"/>
              </w:rPr>
            </w:pPr>
            <w:r w:rsidRPr="001C4BFB">
              <w:rPr>
                <w:b/>
                <w:sz w:val="22"/>
                <w:szCs w:val="22"/>
              </w:rPr>
              <w:t>67:18:2110101; 67:18:2120101; 67:18:2340101; 67:18:2380101; 67:18:2540101; 67:18:2550101;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CC104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1C4BFB" w:rsidP="00141E0E">
            <w:pPr>
              <w:rPr>
                <w:b/>
                <w:color w:val="333333"/>
                <w:sz w:val="22"/>
                <w:szCs w:val="22"/>
              </w:rPr>
            </w:pPr>
            <w:r w:rsidRPr="001C4BFB">
              <w:rPr>
                <w:b/>
                <w:sz w:val="22"/>
                <w:szCs w:val="22"/>
              </w:rPr>
              <w:t>67:18:3000101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CC104C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132CA2" w:rsidRDefault="001C4BFB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677043" w:rsidRDefault="001C4BFB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CC104C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555460" w:rsidRDefault="001C4BFB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373BA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C4BFB">
              <w:rPr>
                <w:b/>
                <w:bCs/>
                <w:szCs w:val="24"/>
              </w:rPr>
              <w:t>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6E5E9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7E54A9" w:rsidRDefault="001C4BFB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1C4BFB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BFB" w:rsidRPr="00E77A0A" w:rsidRDefault="001C4BFB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C4BFB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BFB" w:rsidRPr="00E77A0A" w:rsidRDefault="001C4BFB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1C4BFB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373BA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373BA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C4BFB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2567B4" w:rsidRDefault="001C4BFB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1C4BFB" w:rsidRPr="002567B4" w:rsidTr="00CC104C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373BA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C4BFB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373BA4" w:rsidP="00CC10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bookmarkStart w:id="0" w:name="_GoBack"/>
            <w:bookmarkEnd w:id="0"/>
            <w:r w:rsidR="001C4BFB">
              <w:rPr>
                <w:b/>
                <w:bCs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2567B4" w:rsidRDefault="001C4BFB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1C4BFB" w:rsidTr="00CC104C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BFB" w:rsidRPr="00330999" w:rsidRDefault="001C4BFB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C4BFB" w:rsidTr="00CC104C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4BFB" w:rsidRPr="00330999" w:rsidRDefault="001C4BFB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CC104C">
      <w:headerReference w:type="default" r:id="rId7"/>
      <w:pgSz w:w="11906" w:h="16838"/>
      <w:pgMar w:top="426" w:right="851" w:bottom="142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D8" w:rsidRDefault="00E56DD8">
      <w:r>
        <w:separator/>
      </w:r>
    </w:p>
  </w:endnote>
  <w:endnote w:type="continuationSeparator" w:id="0">
    <w:p w:rsidR="00E56DD8" w:rsidRDefault="00E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D8" w:rsidRDefault="00E56DD8">
      <w:r>
        <w:separator/>
      </w:r>
    </w:p>
  </w:footnote>
  <w:footnote w:type="continuationSeparator" w:id="0">
    <w:p w:rsidR="00E56DD8" w:rsidRDefault="00E5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BA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22A99"/>
    <w:rsid w:val="00141E0E"/>
    <w:rsid w:val="001C4BFB"/>
    <w:rsid w:val="00330999"/>
    <w:rsid w:val="00373BA4"/>
    <w:rsid w:val="00483EF2"/>
    <w:rsid w:val="0050637D"/>
    <w:rsid w:val="00553003"/>
    <w:rsid w:val="005774D7"/>
    <w:rsid w:val="005E09A3"/>
    <w:rsid w:val="006E5E9A"/>
    <w:rsid w:val="00714DF6"/>
    <w:rsid w:val="0086546A"/>
    <w:rsid w:val="00A46587"/>
    <w:rsid w:val="00AE28E9"/>
    <w:rsid w:val="00B54D6E"/>
    <w:rsid w:val="00C2444A"/>
    <w:rsid w:val="00C5500F"/>
    <w:rsid w:val="00CC104C"/>
    <w:rsid w:val="00D30146"/>
    <w:rsid w:val="00DA569E"/>
    <w:rsid w:val="00E118AA"/>
    <w:rsid w:val="00E56DD8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10</cp:revision>
  <cp:lastPrinted>2025-05-13T11:40:00Z</cp:lastPrinted>
  <dcterms:created xsi:type="dcterms:W3CDTF">2025-04-18T07:57:00Z</dcterms:created>
  <dcterms:modified xsi:type="dcterms:W3CDTF">2025-05-22T12:36:00Z</dcterms:modified>
</cp:coreProperties>
</file>