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ind w:left="360"/>
        <w:jc w:val="center"/>
        <w:rPr>
          <w:szCs w:val="28"/>
        </w:rPr>
      </w:pPr>
      <w:r>
        <w:rPr>
          <w:b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szCs w:val="28"/>
        </w:rPr>
      </w:r>
      <w:r>
        <w:rPr>
          <w:szCs w:val="28"/>
        </w:rPr>
      </w:r>
    </w:p>
    <w:p>
      <w:pPr>
        <w:pStyle w:val="628"/>
        <w:ind w:firstLine="709"/>
        <w:jc w:val="both"/>
      </w:pPr>
      <w:r>
        <w:t xml:space="preserve">В отношении объектов недвижимого имущества, расположенных на территории </w:t>
      </w:r>
      <w:r>
        <w:t xml:space="preserve">кадастрового квартала (территориях нескольких смежных </w:t>
      </w:r>
      <w:r>
        <w:t xml:space="preserve">кадастров</w:t>
      </w:r>
      <w:r>
        <w:t xml:space="preserve">ых кварталов</w:t>
      </w:r>
      <w:r>
        <w:t xml:space="preserve">)</w:t>
      </w:r>
      <w:r>
        <w:t xml:space="preserve">:</w:t>
      </w:r>
      <w:r/>
    </w:p>
    <w:p>
      <w:pPr>
        <w:pStyle w:val="628"/>
        <w:jc w:val="both"/>
      </w:pPr>
      <w:r>
        <w:t xml:space="preserve">с</w:t>
      </w:r>
      <w:r>
        <w:t xml:space="preserve">убъект Российской Федерации</w:t>
      </w:r>
      <w:r>
        <w:t xml:space="preserve">:</w:t>
      </w:r>
      <w:r>
        <w:t xml:space="preserve"> Смоленская область,</w:t>
      </w:r>
      <w:r/>
    </w:p>
    <w:p>
      <w:pPr>
        <w:pStyle w:val="628"/>
        <w:jc w:val="both"/>
      </w:pPr>
      <w:r>
        <w:t xml:space="preserve">муниципальное образование</w:t>
      </w:r>
      <w:r>
        <w:t xml:space="preserve">:</w:t>
      </w:r>
      <w:r>
        <w:t xml:space="preserve"> муниципальный округ</w:t>
      </w:r>
      <w:r>
        <w:t xml:space="preserve"> Демидовский</w:t>
      </w:r>
      <w:r>
        <w:t xml:space="preserve">,</w:t>
      </w:r>
      <w:r/>
    </w:p>
    <w:p>
      <w:pPr>
        <w:pStyle w:val="628"/>
        <w:jc w:val="both"/>
      </w:pPr>
      <w:r>
        <w:t xml:space="preserve">населенный пункт</w:t>
      </w:r>
      <w:r>
        <w:t xml:space="preserve">:</w:t>
      </w:r>
      <w:r>
        <w:t xml:space="preserve"> </w:t>
      </w:r>
      <w:r>
        <w:t xml:space="preserve">д. </w:t>
      </w:r>
      <w:r>
        <w:t xml:space="preserve">Малое Аретово</w:t>
      </w:r>
      <w:r>
        <w:t xml:space="preserve">,</w:t>
      </w:r>
      <w:r>
        <w:t xml:space="preserve"> д.</w:t>
      </w:r>
      <w:r>
        <w:t xml:space="preserve"> </w:t>
      </w:r>
      <w:r>
        <w:t xml:space="preserve">Синяки,</w:t>
      </w:r>
      <w:r/>
    </w:p>
    <w:p>
      <w:pPr>
        <w:pStyle w:val="628"/>
        <w:jc w:val="both"/>
      </w:pPr>
      <w:r>
        <w:t xml:space="preserve">№ кадастровых кварталов</w:t>
      </w:r>
      <w:r>
        <w:t xml:space="preserve">:</w:t>
      </w:r>
      <w:r>
        <w:t xml:space="preserve"> 67:05:</w:t>
      </w:r>
      <w:r>
        <w:t xml:space="preserve">1840101</w:t>
      </w:r>
      <w:r>
        <w:t xml:space="preserve">, 67:05:</w:t>
      </w:r>
      <w:r>
        <w:t xml:space="preserve">0470101</w:t>
      </w:r>
      <w:r>
        <w:t xml:space="preserve">,</w:t>
      </w:r>
      <w:r>
        <w:t xml:space="preserve"> </w:t>
      </w:r>
      <w:r/>
    </w:p>
    <w:p>
      <w:pPr>
        <w:pStyle w:val="628"/>
        <w:jc w:val="both"/>
      </w:pPr>
      <w:r>
        <w:t xml:space="preserve">в соответствии с </w:t>
      </w:r>
      <w:r>
        <w:t xml:space="preserve">с</w:t>
      </w:r>
      <w:r>
        <w:t xml:space="preserve">оглашением о предоставлении из федерального бюджета субсидий, </w:t>
      </w:r>
      <w:r>
        <w:t xml:space="preserve">в том числе грантов в форме субсидий, </w:t>
      </w:r>
      <w:r>
        <w:t xml:space="preserve">юридическим лицам, индивидуальным предпринимателям, а также физическим лицам от 30.01.2025</w:t>
      </w:r>
      <w:r>
        <w:t xml:space="preserve"> №</w:t>
      </w:r>
      <w:r>
        <w:t xml:space="preserve">321-20-2025-002 выполняются комплексные кадастровые работы.</w:t>
      </w:r>
      <w:r/>
    </w:p>
    <w:p>
      <w:pPr>
        <w:pStyle w:val="628"/>
        <w:jc w:val="both"/>
      </w:pPr>
      <w:r>
        <w:tab/>
        <w:t xml:space="preserve">У</w:t>
      </w:r>
      <w:r>
        <w:t xml:space="preserve">ведомляем всех заинтересованных лиц о завершении подготовки проекта карты-плана территории, с которым можно ознакомиться по адресу работы согла</w:t>
      </w:r>
      <w:r>
        <w:t xml:space="preserve">сительной комиссии: </w:t>
      </w:r>
      <w:r/>
    </w:p>
    <w:p>
      <w:pPr>
        <w:pStyle w:val="628"/>
        <w:jc w:val="both"/>
        <w:rPr>
          <w:u w:val="single"/>
        </w:rPr>
      </w:pPr>
      <w:r>
        <w:rPr>
          <w:u w:val="single"/>
        </w:rPr>
        <w:t xml:space="preserve">- </w:t>
      </w:r>
      <w:r>
        <w:rPr>
          <w:u w:val="single"/>
        </w:rPr>
        <w:t xml:space="preserve">Смоленская область, г. Демидов, ул. Коммунистическая, д. 10</w:t>
      </w:r>
      <w:r>
        <w:rPr>
          <w:u w:val="single"/>
        </w:rPr>
        <w:t xml:space="preserve">,</w:t>
      </w:r>
      <w:r>
        <w:rPr>
          <w:u w:val="single"/>
        </w:rPr>
      </w:r>
    </w:p>
    <w:p>
      <w:pPr>
        <w:pStyle w:val="628"/>
        <w:jc w:val="both"/>
      </w:pPr>
      <w:r>
        <w:t xml:space="preserve">или </w:t>
      </w:r>
      <w:r>
        <w:t xml:space="preserve">на официальных сайтах </w:t>
      </w:r>
      <w:r>
        <w:t xml:space="preserve">в информационно-телекоммуникационной сети «Интернет»</w:t>
      </w:r>
      <w:r>
        <w:t xml:space="preserve">:</w:t>
      </w:r>
      <w:r>
        <w:t xml:space="preserve"> </w:t>
      </w:r>
      <w:r/>
    </w:p>
    <w:tbl>
      <w:tblPr>
        <w:tblW w:w="0" w:type="auto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  <w:gridCol w:w="464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t xml:space="preserve">Администрация муниципального образования «Демидовский муниципальный округ» Смоленской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</w:instrText>
            </w:r>
            <w:r>
              <w:rPr>
                <w:lang w:val="en-US"/>
              </w:rPr>
              <w:instrText xml:space="preserve">https</w:instrText>
            </w:r>
            <w:r>
              <w:instrText xml:space="preserve">:</w:instrText>
            </w:r>
            <w:r>
              <w:instrText xml:space="preserve">//</w:instrText>
            </w:r>
            <w:r>
              <w:rPr>
                <w:lang w:val="en-US"/>
              </w:rPr>
              <w:instrText xml:space="preserve">demidov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admin</w:instrText>
            </w:r>
            <w:r>
              <w:instrText xml:space="preserve">-</w:instrText>
            </w:r>
            <w:r>
              <w:rPr>
                <w:lang w:val="en-US"/>
              </w:rPr>
              <w:instrText xml:space="preserve">smolensk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36"/>
                <w:lang w:val="en-US"/>
              </w:rPr>
              <w:t xml:space="preserve">https</w:t>
            </w:r>
            <w:r>
              <w:rPr>
                <w:rStyle w:val="636"/>
              </w:rPr>
              <w:t xml:space="preserve">://</w:t>
            </w:r>
            <w:r>
              <w:rPr>
                <w:rStyle w:val="636"/>
                <w:lang w:val="en-US"/>
              </w:rPr>
              <w:t xml:space="preserve">demidov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admin</w:t>
            </w:r>
            <w:r>
              <w:rPr>
                <w:rStyle w:val="636"/>
              </w:rPr>
              <w:t xml:space="preserve">-</w:t>
            </w:r>
            <w:r>
              <w:rPr>
                <w:rStyle w:val="636"/>
                <w:lang w:val="en-US"/>
              </w:rPr>
              <w:t xml:space="preserve">smolensk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ru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28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t xml:space="preserve">Министерство имущественных и земельных отношений Смоленской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https</w:instrText>
            </w:r>
            <w:r>
              <w:instrText xml:space="preserve">://</w:instrText>
            </w:r>
            <w:r>
              <w:rPr>
                <w:lang w:val="en-US"/>
              </w:rPr>
              <w:instrText xml:space="preserve">depim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admin</w:instrText>
            </w:r>
            <w:r>
              <w:instrText xml:space="preserve">-</w:instrText>
            </w:r>
            <w:r>
              <w:rPr>
                <w:lang w:val="en-US"/>
              </w:rPr>
              <w:instrText xml:space="preserve">smolensk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/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36"/>
                <w:lang w:val="en-US"/>
              </w:rPr>
              <w:t xml:space="preserve">https</w:t>
            </w:r>
            <w:r>
              <w:rPr>
                <w:rStyle w:val="636"/>
              </w:rPr>
              <w:t xml:space="preserve">://</w:t>
            </w:r>
            <w:r>
              <w:rPr>
                <w:rStyle w:val="636"/>
                <w:lang w:val="en-US"/>
              </w:rPr>
              <w:t xml:space="preserve">depim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admin</w:t>
            </w:r>
            <w:r>
              <w:rPr>
                <w:rStyle w:val="636"/>
              </w:rPr>
              <w:t xml:space="preserve">-</w:t>
            </w:r>
            <w:r>
              <w:rPr>
                <w:rStyle w:val="636"/>
                <w:lang w:val="en-US"/>
              </w:rPr>
              <w:t xml:space="preserve">smolensk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ru</w:t>
            </w:r>
            <w:r>
              <w:rPr>
                <w:rStyle w:val="636"/>
              </w:rPr>
              <w:t xml:space="preserve">/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28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t xml:space="preserve">Управление Росреестра по Смоленской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</w:instrText>
            </w:r>
            <w:r>
              <w:rPr>
                <w:lang w:val="en-US"/>
              </w:rPr>
              <w:instrText xml:space="preserve">https</w:instrText>
            </w:r>
            <w:r>
              <w:instrText xml:space="preserve">://</w:instrText>
            </w:r>
            <w:r>
              <w:rPr>
                <w:lang w:val="en-US"/>
              </w:rPr>
              <w:instrText xml:space="preserve">rosreestr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go</w:instrText>
            </w:r>
            <w:r>
              <w:instrText xml:space="preserve">v.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/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36"/>
                <w:lang w:val="en-US"/>
              </w:rPr>
              <w:t xml:space="preserve">https</w:t>
            </w:r>
            <w:r>
              <w:rPr>
                <w:rStyle w:val="636"/>
              </w:rPr>
              <w:t xml:space="preserve">://</w:t>
            </w:r>
            <w:r>
              <w:rPr>
                <w:rStyle w:val="636"/>
                <w:lang w:val="en-US"/>
              </w:rPr>
              <w:t xml:space="preserve">rosreestr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go</w:t>
            </w:r>
            <w:r>
              <w:rPr>
                <w:rStyle w:val="636"/>
              </w:rPr>
              <w:t xml:space="preserve">v.</w:t>
            </w:r>
            <w:r>
              <w:rPr>
                <w:rStyle w:val="636"/>
                <w:lang w:val="en-US"/>
              </w:rPr>
              <w:t xml:space="preserve">ru</w:t>
            </w:r>
            <w:r>
              <w:rPr>
                <w:rStyle w:val="636"/>
              </w:rPr>
              <w:t xml:space="preserve">/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28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628"/>
        <w:jc w:val="both"/>
      </w:pPr>
      <w:r/>
      <w:r/>
    </w:p>
    <w:p>
      <w:pPr>
        <w:pStyle w:val="628"/>
        <w:ind w:firstLine="708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</w:r>
      <w:r>
        <w:t xml:space="preserve"> 67:05:</w:t>
      </w:r>
      <w:r>
        <w:t xml:space="preserve">1840101</w:t>
      </w:r>
      <w:r>
        <w:t xml:space="preserve">, 67:05:</w:t>
      </w:r>
      <w:r>
        <w:t xml:space="preserve">0470101</w:t>
      </w:r>
      <w:r>
        <w:t xml:space="preserve">, </w:t>
      </w:r>
      <w:r/>
    </w:p>
    <w:p>
      <w:pPr>
        <w:pStyle w:val="628"/>
        <w:jc w:val="both"/>
      </w:pPr>
      <w:r>
        <w:t xml:space="preserve">состоится по адресу: </w:t>
      </w:r>
      <w:r>
        <w:rPr>
          <w:u w:val="single"/>
        </w:rPr>
        <w:t xml:space="preserve">Смоленская область, г. Демидов, ул. Коммунистическая, д. 10</w:t>
      </w:r>
      <w:r>
        <w:t xml:space="preserve"> </w:t>
      </w:r>
      <w:r>
        <w:t xml:space="preserve">«</w:t>
      </w:r>
      <w:r>
        <w:rPr>
          <w:u w:val="single"/>
        </w:rPr>
        <w:t xml:space="preserve">30</w:t>
      </w:r>
      <w:r>
        <w:t xml:space="preserve">» </w:t>
      </w:r>
      <w:r>
        <w:rPr>
          <w:u w:val="single"/>
        </w:rPr>
        <w:t xml:space="preserve">сентября</w:t>
      </w:r>
      <w:r>
        <w:t xml:space="preserve"> </w:t>
      </w:r>
      <w:r>
        <w:rPr>
          <w:u w:val="single"/>
        </w:rPr>
        <w:t xml:space="preserve">2025</w:t>
      </w:r>
      <w:r>
        <w:t xml:space="preserve"> г. в </w:t>
      </w:r>
      <w:r>
        <w:rPr>
          <w:u w:val="single"/>
        </w:rPr>
        <w:t xml:space="preserve">10</w:t>
      </w:r>
      <w:r>
        <w:t xml:space="preserve"> часов </w:t>
      </w:r>
      <w:r>
        <w:rPr>
          <w:u w:val="single"/>
        </w:rPr>
        <w:t xml:space="preserve">00</w:t>
      </w:r>
      <w:r>
        <w:t xml:space="preserve"> минут</w:t>
      </w:r>
      <w:r>
        <w:t xml:space="preserve">.</w:t>
      </w:r>
      <w:r/>
    </w:p>
    <w:p>
      <w:pPr>
        <w:pStyle w:val="628"/>
        <w:jc w:val="both"/>
      </w:pPr>
      <w:r>
        <w:tab/>
        <w:t xml:space="preserve">Для участия в согласовании местоположения границ </w:t>
      </w:r>
      <w:r>
        <w:t xml:space="preserve">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  <w:r/>
    </w:p>
    <w:p>
      <w:pPr>
        <w:pStyle w:val="628"/>
        <w:jc w:val="both"/>
      </w:pPr>
      <w: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/>
    </w:p>
    <w:p>
      <w:pPr>
        <w:pStyle w:val="628"/>
        <w:jc w:val="both"/>
      </w:pPr>
      <w:r>
        <w:t xml:space="preserve"> с </w:t>
      </w:r>
      <w:r>
        <w:t xml:space="preserve">«</w:t>
      </w:r>
      <w:r>
        <w:t xml:space="preserve">09</w:t>
      </w:r>
      <w:r>
        <w:t xml:space="preserve">» </w:t>
      </w:r>
      <w:r>
        <w:t xml:space="preserve">сентября</w:t>
      </w:r>
      <w:r>
        <w:t xml:space="preserve"> 2025 г. по </w:t>
      </w:r>
      <w:r>
        <w:t xml:space="preserve">«</w:t>
      </w:r>
      <w:r>
        <w:t xml:space="preserve">30</w:t>
      </w:r>
      <w:r>
        <w:t xml:space="preserve">» </w:t>
      </w:r>
      <w:r>
        <w:t xml:space="preserve">сентября</w:t>
      </w:r>
      <w:r>
        <w:t xml:space="preserve"> 2025 </w:t>
      </w:r>
      <w:r>
        <w:t xml:space="preserve">г.</w:t>
      </w:r>
      <w:r/>
    </w:p>
    <w:p>
      <w:pPr>
        <w:pStyle w:val="628"/>
        <w:jc w:val="both"/>
      </w:pPr>
      <w:r>
        <w:t xml:space="preserve">    «</w:t>
      </w:r>
      <w:r>
        <w:t xml:space="preserve">30</w:t>
      </w:r>
      <w:r>
        <w:t xml:space="preserve">» </w:t>
      </w:r>
      <w:r>
        <w:t xml:space="preserve">сентября</w:t>
      </w:r>
      <w:r>
        <w:t xml:space="preserve"> 2025 г. по «</w:t>
      </w:r>
      <w:r>
        <w:t xml:space="preserve">3</w:t>
      </w:r>
      <w:r>
        <w:t xml:space="preserve">» </w:t>
      </w:r>
      <w:r>
        <w:t xml:space="preserve">ноября</w:t>
      </w:r>
      <w:r>
        <w:t xml:space="preserve"> 2025 г.</w:t>
      </w:r>
      <w:r/>
    </w:p>
    <w:p>
      <w:pPr>
        <w:pStyle w:val="628"/>
        <w:jc w:val="both"/>
      </w:pPr>
      <w:r>
        <w:tab/>
        <w:t xml:space="preserve">Возражения оформляются в соответствии с частью 15 статьи 42.10 Федерального закона от 24 июля 2007 г. № 221-ФЗ «О государственном кадастре </w:t>
      </w:r>
      <w:r>
        <w:t xml:space="preserve">недвижимости</w:t>
      </w:r>
      <w:r>
        <w:t xml:space="preserve">»</w:t>
      </w:r>
      <w:r>
        <w:t xml:space="preserve"> и включаю</w:t>
      </w:r>
      <w:r>
        <w:t xml:space="preserve">т в себя сведения о лице, направившем данное возражение, в том числе фамилию, имя и (при наличии)</w:t>
      </w:r>
      <w:r>
        <w:t xml:space="preserve"> отчество, а также адрес</w:t>
      </w:r>
      <w:r>
        <w:t xml:space="preserve">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 границ земельного участка,</w:t>
      </w:r>
      <w:r>
        <w:t xml:space="preserve"> </w:t>
      </w:r>
      <w:r>
        <w:t xml:space="preserve">кадастровый номер земельного участка</w:t>
      </w:r>
      <w:r>
        <w:t xml:space="preserve"> </w:t>
      </w:r>
      <w:r>
        <w:t xml:space="preserve">(при</w:t>
      </w:r>
      <w:r>
        <w:t xml:space="preserve"> </w:t>
      </w:r>
      <w:r>
        <w:t xml:space="preserve">наличии) или обозначение образуемого земельного участка </w:t>
      </w:r>
      <w:r>
        <w:t xml:space="preserve">в соответствии с проектом карты-</w:t>
      </w:r>
      <w:r>
        <w:t xml:space="preserve">плана территории. К указанным возражениям должны быть приложены копии документов, подтверждающих право лица, направ</w:t>
      </w:r>
      <w:r>
        <w:t xml:space="preserve">ивш</w:t>
      </w:r>
      <w:r>
        <w:t xml:space="preserve">его данное возражение, на такой земельный участок, или иные документы, устанавливающие или удостоверяющие права на такой земельный </w:t>
      </w:r>
      <w:r>
        <w:t xml:space="preserve">участок, а также документы, определяющие (определявшие)</w:t>
      </w:r>
      <w:r>
        <w:t xml:space="preserve"> </w:t>
      </w:r>
      <w:r>
        <w:t xml:space="preserve">местоположение границ при образовании такого земельного участка (при наличии).</w:t>
      </w:r>
      <w:r/>
    </w:p>
    <w:p>
      <w:pPr>
        <w:pStyle w:val="628"/>
        <w:jc w:val="both"/>
      </w:pPr>
      <w:r>
        <w:tab/>
        <w:t xml:space="preserve">В случае отсутствия таких возражений местоположение границ земельных участков считается согласованным.</w:t>
      </w:r>
      <w:r/>
    </w:p>
    <w:p>
      <w:pPr>
        <w:pStyle w:val="628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615"/>
      </w:p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465"/>
        <w:tabs>
          <w:tab w:val="num" w:pos="540" w:leader="none"/>
        </w:tabs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rPr>
      <w:sz w:val="28"/>
      <w:szCs w:val="24"/>
      <w:lang w:val="ru-RU" w:eastAsia="ru-RU" w:bidi="ar-SA"/>
    </w:rPr>
  </w:style>
  <w:style w:type="character" w:styleId="629">
    <w:name w:val="Основной шрифт абзаца"/>
    <w:next w:val="629"/>
    <w:link w:val="628"/>
    <w:semiHidden/>
  </w:style>
  <w:style w:type="table" w:styleId="630">
    <w:name w:val="Обычная таблица"/>
    <w:next w:val="630"/>
    <w:link w:val="628"/>
    <w:semiHidden/>
    <w:tblPr/>
  </w:style>
  <w:style w:type="numbering" w:styleId="631">
    <w:name w:val="Нет списка"/>
    <w:next w:val="631"/>
    <w:link w:val="628"/>
    <w:semiHidden/>
  </w:style>
  <w:style w:type="paragraph" w:styleId="632">
    <w:name w:val="Текст выноски"/>
    <w:basedOn w:val="628"/>
    <w:next w:val="632"/>
    <w:link w:val="628"/>
    <w:semiHidden/>
    <w:rPr>
      <w:rFonts w:ascii="Tahoma" w:hAnsi="Tahoma" w:cs="Tahoma"/>
      <w:sz w:val="16"/>
      <w:szCs w:val="16"/>
    </w:rPr>
  </w:style>
  <w:style w:type="paragraph" w:styleId="633">
    <w:name w:val="msonormalbullet1.gif"/>
    <w:basedOn w:val="628"/>
    <w:next w:val="633"/>
    <w:link w:val="628"/>
    <w:pPr>
      <w:spacing w:before="100" w:beforeAutospacing="1" w:after="100" w:afterAutospacing="1"/>
    </w:pPr>
    <w:rPr>
      <w:sz w:val="24"/>
    </w:rPr>
  </w:style>
  <w:style w:type="paragraph" w:styleId="634">
    <w:name w:val="msonormalbullet2.gif"/>
    <w:basedOn w:val="628"/>
    <w:next w:val="634"/>
    <w:link w:val="628"/>
    <w:pPr>
      <w:spacing w:before="100" w:beforeAutospacing="1" w:after="100" w:afterAutospacing="1"/>
    </w:pPr>
    <w:rPr>
      <w:sz w:val="24"/>
    </w:rPr>
  </w:style>
  <w:style w:type="table" w:styleId="635">
    <w:name w:val="Сетка таблицы"/>
    <w:basedOn w:val="630"/>
    <w:next w:val="635"/>
    <w:link w:val="628"/>
    <w:tblPr/>
  </w:style>
  <w:style w:type="character" w:styleId="636">
    <w:name w:val="Гиперссылка"/>
    <w:next w:val="636"/>
    <w:link w:val="628"/>
    <w:rPr>
      <w:color w:val="0563c1"/>
      <w:u w:val="single"/>
    </w:rPr>
  </w:style>
  <w:style w:type="character" w:styleId="1029" w:default="1">
    <w:name w:val="Default Paragraph Font"/>
    <w:uiPriority w:val="1"/>
    <w:semiHidden/>
    <w:unhideWhenUsed/>
  </w:style>
  <w:style w:type="numbering" w:styleId="1030" w:default="1">
    <w:name w:val="No List"/>
    <w:uiPriority w:val="99"/>
    <w:semiHidden/>
    <w:unhideWhenUsed/>
  </w:style>
  <w:style w:type="table" w:styleId="10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Administration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latu_ka</cp:lastModifiedBy>
  <cp:revision>124</cp:revision>
  <dcterms:created xsi:type="dcterms:W3CDTF">2009-12-03T09:12:00Z</dcterms:created>
  <dcterms:modified xsi:type="dcterms:W3CDTF">2025-09-11T14:08:35Z</dcterms:modified>
  <cp:version>786432</cp:version>
</cp:coreProperties>
</file>