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</w:t>
      </w:r>
      <w:r w:rsidR="002631D6">
        <w:t>Правительства</w:t>
      </w:r>
      <w:r>
        <w:t xml:space="preserve">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F50ECB" w:rsidRDefault="00F50ECB" w:rsidP="00F50ECB">
      <w:pPr>
        <w:pStyle w:val="2"/>
        <w:ind w:firstLine="709"/>
      </w:pPr>
    </w:p>
    <w:p w:rsidR="00707E58" w:rsidRPr="00AC4607" w:rsidRDefault="00707E58" w:rsidP="00707E58">
      <w:pPr>
        <w:pStyle w:val="2"/>
        <w:ind w:firstLine="709"/>
      </w:pPr>
      <w:proofErr w:type="gramStart"/>
      <w:r w:rsidRPr="00AC4607">
        <w:t xml:space="preserve">Проект постановления </w:t>
      </w:r>
      <w:r w:rsidR="002631D6">
        <w:t>Правительства</w:t>
      </w:r>
      <w:r w:rsidRPr="00AC4607">
        <w:t xml:space="preserve"> Смоленской области «О внесении изменений в областную государственную программу «Управление имуществом и земельными ресурсами Смоленской области» (далее – проект поста</w:t>
      </w:r>
      <w:r>
        <w:t>новления) разработан в связи с</w:t>
      </w:r>
      <w:r w:rsidRPr="00AC4607">
        <w:t xml:space="preserve"> перераспределением средств областного бюджета по мероприятиям областной государственной программы «Управление имуществом и земельными ресурсами Смоленской области» (далее</w:t>
      </w:r>
      <w:r>
        <w:t xml:space="preserve"> также</w:t>
      </w:r>
      <w:r w:rsidRPr="00AC4607">
        <w:t xml:space="preserve"> –</w:t>
      </w:r>
      <w:r>
        <w:t xml:space="preserve"> </w:t>
      </w:r>
      <w:r w:rsidRPr="00AC4607">
        <w:t>государственная программа</w:t>
      </w:r>
      <w:r w:rsidR="00C645A1" w:rsidRPr="00C645A1">
        <w:t>)</w:t>
      </w:r>
      <w:r w:rsidR="009C7855">
        <w:t>, а так</w:t>
      </w:r>
      <w:bookmarkStart w:id="0" w:name="_GoBack"/>
      <w:bookmarkEnd w:id="0"/>
      <w:r w:rsidR="009C7855">
        <w:t>же в связи с переименованием Департамента имущественных и земельных отношений Смоленской в области</w:t>
      </w:r>
      <w:proofErr w:type="gramEnd"/>
      <w:r w:rsidR="009C7855">
        <w:t xml:space="preserve"> в Министерство имущественных и земельных отношений Смоленской области.</w:t>
      </w:r>
    </w:p>
    <w:p w:rsidR="00707E58" w:rsidRPr="00AC4607" w:rsidRDefault="00707E58" w:rsidP="00707E58">
      <w:pPr>
        <w:pStyle w:val="2"/>
        <w:ind w:firstLine="709"/>
      </w:pPr>
      <w:r w:rsidRPr="00AC4607">
        <w:t>Проектом постановления предусматрива</w:t>
      </w:r>
      <w:r>
        <w:t xml:space="preserve">ется </w:t>
      </w:r>
      <w:r w:rsidRPr="00AC4607">
        <w:t>перераспределение средств областного бюджета в пределах общего объема бюджетных ассигнований между мероприятиями государственной программы:</w:t>
      </w:r>
    </w:p>
    <w:p w:rsidR="004C0CBE" w:rsidRDefault="00707E58" w:rsidP="00707E58">
      <w:pPr>
        <w:pStyle w:val="2"/>
        <w:ind w:firstLine="709"/>
      </w:pPr>
      <w:proofErr w:type="gramStart"/>
      <w:r w:rsidRPr="00AC4607">
        <w:t>-</w:t>
      </w:r>
      <w:r w:rsidR="009C7855">
        <w:t xml:space="preserve"> по мероприятию</w:t>
      </w:r>
      <w:r w:rsidRPr="00AC4607">
        <w:t xml:space="preserve"> </w:t>
      </w:r>
      <w:r w:rsidRPr="00AC4607">
        <w:rPr>
          <w:bCs/>
        </w:rPr>
        <w:t>«</w:t>
      </w:r>
      <w:r w:rsidRPr="00707E58">
        <w:rPr>
          <w:bCs/>
        </w:rPr>
        <w:t>Проведение обследования технического состояния объектов недвижимости, оформление заключений о соответствии объекта статусу объекта недвижимости, объемно-планировочным нормативным требованиям и требованиям технических регламентов надежности и безопасной эксплуатации объектов</w:t>
      </w:r>
      <w:r>
        <w:rPr>
          <w:bCs/>
        </w:rPr>
        <w:t xml:space="preserve"> </w:t>
      </w:r>
      <w:r w:rsidRPr="00707E58">
        <w:rPr>
          <w:bCs/>
        </w:rPr>
        <w:t>и заключений о соответствии объекта недвижимости нормам противопожарной безопасности для признания права государственной собственности</w:t>
      </w:r>
      <w:r>
        <w:rPr>
          <w:bCs/>
        </w:rPr>
        <w:t xml:space="preserve"> </w:t>
      </w:r>
      <w:r w:rsidRPr="00707E58">
        <w:rPr>
          <w:bCs/>
        </w:rPr>
        <w:t>Смоленской области на объекты недвижимости в судебном порядке</w:t>
      </w:r>
      <w:r w:rsidRPr="00AC4607">
        <w:rPr>
          <w:bCs/>
          <w:szCs w:val="28"/>
        </w:rPr>
        <w:t>»</w:t>
      </w:r>
      <w:r w:rsidR="009C7855" w:rsidRPr="009C7855">
        <w:t xml:space="preserve"> </w:t>
      </w:r>
      <w:r w:rsidR="009C7855" w:rsidRPr="00AC4607">
        <w:t>комплекса процессных мероприятий «Эффективное и рациональное использование имущества и земельных</w:t>
      </w:r>
      <w:proofErr w:type="gramEnd"/>
      <w:r w:rsidR="009C7855" w:rsidRPr="00AC4607">
        <w:t xml:space="preserve"> ресурсов Смоленской области»</w:t>
      </w:r>
      <w:r w:rsidRPr="00AC4607">
        <w:t xml:space="preserve"> </w:t>
      </w:r>
      <w:r w:rsidRPr="00AC4607">
        <w:rPr>
          <w:bCs/>
          <w:szCs w:val="28"/>
        </w:rPr>
        <w:t>уменьш</w:t>
      </w:r>
      <w:r w:rsidR="009C7855">
        <w:rPr>
          <w:bCs/>
          <w:szCs w:val="28"/>
        </w:rPr>
        <w:t>ается</w:t>
      </w:r>
      <w:r w:rsidRPr="00AC4607">
        <w:rPr>
          <w:bCs/>
          <w:szCs w:val="28"/>
        </w:rPr>
        <w:t xml:space="preserve"> объем финансирования на </w:t>
      </w:r>
      <w:r>
        <w:rPr>
          <w:bCs/>
          <w:szCs w:val="28"/>
        </w:rPr>
        <w:t>260,0 </w:t>
      </w:r>
      <w:r w:rsidRPr="00AC4607">
        <w:rPr>
          <w:bCs/>
          <w:szCs w:val="28"/>
        </w:rPr>
        <w:t>тыс. рублей в связи с экономией бюджетных средств</w:t>
      </w:r>
      <w:r w:rsidR="004C0CBE">
        <w:rPr>
          <w:bCs/>
          <w:szCs w:val="28"/>
        </w:rPr>
        <w:t>.</w:t>
      </w:r>
      <w:r w:rsidR="004C0CBE" w:rsidRPr="004C0CBE">
        <w:t xml:space="preserve"> </w:t>
      </w:r>
    </w:p>
    <w:p w:rsidR="00707E58" w:rsidRDefault="004C0CBE" w:rsidP="00707E58">
      <w:pPr>
        <w:pStyle w:val="2"/>
        <w:ind w:firstLine="709"/>
      </w:pPr>
      <w:proofErr w:type="gramStart"/>
      <w:r w:rsidRPr="004C0CBE">
        <w:rPr>
          <w:bCs/>
          <w:szCs w:val="28"/>
        </w:rPr>
        <w:t xml:space="preserve">Кроме того, проектом постановления исключается </w:t>
      </w:r>
      <w:r w:rsidR="0054419C">
        <w:rPr>
          <w:bCs/>
          <w:szCs w:val="28"/>
        </w:rPr>
        <w:t xml:space="preserve">плановое значение </w:t>
      </w:r>
      <w:r w:rsidR="0054419C" w:rsidRPr="004C0CBE">
        <w:rPr>
          <w:bCs/>
          <w:szCs w:val="28"/>
        </w:rPr>
        <w:t xml:space="preserve">государственной программы </w:t>
      </w:r>
      <w:r w:rsidR="0054419C">
        <w:rPr>
          <w:bCs/>
          <w:szCs w:val="28"/>
        </w:rPr>
        <w:t>на 2023 год в объеме 1 единицы</w:t>
      </w:r>
      <w:r w:rsidRPr="004C0CBE">
        <w:rPr>
          <w:bCs/>
          <w:szCs w:val="28"/>
        </w:rPr>
        <w:t xml:space="preserve"> </w:t>
      </w:r>
      <w:r w:rsidR="00A87071">
        <w:rPr>
          <w:bCs/>
          <w:szCs w:val="28"/>
        </w:rPr>
        <w:t>показателя</w:t>
      </w:r>
      <w:r w:rsidR="00A87071" w:rsidRPr="004C0CBE">
        <w:rPr>
          <w:bCs/>
          <w:szCs w:val="28"/>
        </w:rPr>
        <w:t xml:space="preserve"> </w:t>
      </w:r>
      <w:r w:rsidRPr="004C0CBE">
        <w:rPr>
          <w:bCs/>
          <w:szCs w:val="28"/>
        </w:rPr>
        <w:t>«</w:t>
      </w:r>
      <w:r>
        <w:rPr>
          <w:bCs/>
          <w:szCs w:val="28"/>
        </w:rPr>
        <w:t xml:space="preserve">Количество </w:t>
      </w:r>
      <w:r w:rsidRPr="004C0CBE">
        <w:rPr>
          <w:bCs/>
          <w:szCs w:val="28"/>
        </w:rPr>
        <w:t xml:space="preserve">объектов, в отношении которых проведено обследование технического состояния объектов недвижимости, являющихся самовольными постройками, оформление заключений о соответствии объекта статусу объекта недвижимости, объемно-планировочным нормативным требованиям и требованиям технических регламентов надежности и безопасной эксплуатации объектов и заключений о соответствии </w:t>
      </w:r>
      <w:r w:rsidR="002F10A0" w:rsidRPr="002F10A0">
        <w:rPr>
          <w:bCs/>
          <w:szCs w:val="28"/>
        </w:rPr>
        <w:t>объекта недвижимости нормам противопожарной безопасности</w:t>
      </w:r>
      <w:proofErr w:type="gramEnd"/>
      <w:r w:rsidR="002F10A0" w:rsidRPr="002F10A0">
        <w:rPr>
          <w:bCs/>
          <w:szCs w:val="28"/>
        </w:rPr>
        <w:t xml:space="preserve"> для признания права государственной собственности Смоленской области на объекты недвиж</w:t>
      </w:r>
      <w:r w:rsidR="009C7855">
        <w:rPr>
          <w:bCs/>
          <w:szCs w:val="28"/>
        </w:rPr>
        <w:t>имости в судебном порядке</w:t>
      </w:r>
      <w:r w:rsidRPr="004C0CBE">
        <w:rPr>
          <w:bCs/>
          <w:szCs w:val="28"/>
        </w:rPr>
        <w:t>»</w:t>
      </w:r>
      <w:r w:rsidR="0054419C">
        <w:rPr>
          <w:bCs/>
          <w:szCs w:val="28"/>
        </w:rPr>
        <w:t>;</w:t>
      </w:r>
      <w:r w:rsidRPr="004C0CBE">
        <w:rPr>
          <w:bCs/>
          <w:szCs w:val="28"/>
        </w:rPr>
        <w:t xml:space="preserve"> </w:t>
      </w:r>
      <w:r w:rsidR="00707E58" w:rsidRPr="00707E58">
        <w:t xml:space="preserve"> </w:t>
      </w:r>
    </w:p>
    <w:p w:rsidR="00707E58" w:rsidRPr="00AC4607" w:rsidRDefault="00707E58" w:rsidP="00707E58">
      <w:pPr>
        <w:pStyle w:val="2"/>
        <w:ind w:firstLine="709"/>
      </w:pPr>
      <w:r w:rsidRPr="00AC4607">
        <w:t xml:space="preserve">- </w:t>
      </w:r>
      <w:r w:rsidR="009C7855">
        <w:t>по мероприятию</w:t>
      </w:r>
      <w:r w:rsidR="009C7855" w:rsidRPr="00AC4607">
        <w:t xml:space="preserve"> </w:t>
      </w:r>
      <w:r w:rsidRPr="00AC4607">
        <w:t>«Расходы на реализацию государственных функций» комплекса процессных мероприятий «Эффективное и рациональное использование имущества и земельных ресурсов Смоленской области» увелич</w:t>
      </w:r>
      <w:r w:rsidR="009C7855">
        <w:t>ивается</w:t>
      </w:r>
      <w:r w:rsidRPr="00AC4607">
        <w:t xml:space="preserve"> объем финансирования в сумме </w:t>
      </w:r>
      <w:r>
        <w:t>199,1</w:t>
      </w:r>
      <w:r w:rsidRPr="00AC4607">
        <w:t xml:space="preserve"> тыс. рублей в связи с необходимостью приобретения </w:t>
      </w:r>
      <w:r>
        <w:t>мебели</w:t>
      </w:r>
      <w:r w:rsidRPr="00AC4607">
        <w:t xml:space="preserve"> (изменение объема финансирования мероприятия не повлечет изменения значений показателей реализации</w:t>
      </w:r>
      <w:r w:rsidR="009C7855">
        <w:t xml:space="preserve"> указанного</w:t>
      </w:r>
      <w:r w:rsidRPr="00AC4607">
        <w:t xml:space="preserve"> комплекса процессных мероприятий);</w:t>
      </w:r>
    </w:p>
    <w:p w:rsidR="001871A4" w:rsidRDefault="002F10A0" w:rsidP="002F10A0">
      <w:pPr>
        <w:pStyle w:val="2"/>
        <w:ind w:firstLine="709"/>
      </w:pPr>
      <w:r w:rsidRPr="00AC4607">
        <w:t xml:space="preserve">- </w:t>
      </w:r>
      <w:r w:rsidR="009C7855">
        <w:t>по мероприятию</w:t>
      </w:r>
      <w:r w:rsidR="009C7855" w:rsidRPr="00AC4607">
        <w:t xml:space="preserve"> </w:t>
      </w:r>
      <w:r w:rsidRPr="00AC4607">
        <w:t>«</w:t>
      </w:r>
      <w:r>
        <w:t xml:space="preserve">Обеспечение деятельности ОСГБУ «Фонд государственного имущества Смоленской области», в части финансового обеспечения выполнения государственного задания на оказание государственных </w:t>
      </w:r>
      <w:r>
        <w:lastRenderedPageBreak/>
        <w:t>услуг (выполнение работ)</w:t>
      </w:r>
      <w:r w:rsidRPr="00AC4607">
        <w:t>» комплекса процессных мероприятий «Эффективное и рациональное использование имущества и земельных ресурсов Смоленской области» у</w:t>
      </w:r>
      <w:r>
        <w:t>велич</w:t>
      </w:r>
      <w:r w:rsidR="009C7855">
        <w:t>ивается</w:t>
      </w:r>
      <w:r>
        <w:t xml:space="preserve"> </w:t>
      </w:r>
      <w:r w:rsidRPr="00AC4607">
        <w:t xml:space="preserve">объем финансирования на </w:t>
      </w:r>
      <w:r>
        <w:t>113</w:t>
      </w:r>
      <w:r w:rsidRPr="00AC4607">
        <w:t>,</w:t>
      </w:r>
      <w:r>
        <w:t>7</w:t>
      </w:r>
      <w:r w:rsidRPr="00AC4607">
        <w:t xml:space="preserve"> тыс. рублей</w:t>
      </w:r>
      <w:r>
        <w:t>.</w:t>
      </w:r>
      <w:r w:rsidRPr="00AC4607">
        <w:t xml:space="preserve"> </w:t>
      </w:r>
      <w:r>
        <w:t>Денежные средства необходимы</w:t>
      </w:r>
      <w:r w:rsidRPr="00763CBC">
        <w:t xml:space="preserve"> на командировочные расходы для обучения кадастровых оценщиков и специалистов, а также для участия руководителя учреждения в научно–практической конференции связанной с проблемами кадастровой оценки</w:t>
      </w:r>
      <w:r w:rsidR="001871A4">
        <w:t>.</w:t>
      </w:r>
      <w:r w:rsidR="001871A4" w:rsidRPr="001871A4">
        <w:rPr>
          <w:bCs/>
        </w:rPr>
        <w:t xml:space="preserve"> </w:t>
      </w:r>
      <w:r w:rsidR="001871A4">
        <w:rPr>
          <w:bCs/>
        </w:rPr>
        <w:t>Показатель реализации указанного комплекса процессных мероприятий «</w:t>
      </w:r>
      <w:r w:rsidR="001871A4" w:rsidRPr="001871A4">
        <w:rPr>
          <w:bCs/>
        </w:rPr>
        <w:t>Количество рассмотренных заявлений об установлении кадастровой стоимости объектов</w:t>
      </w:r>
      <w:r w:rsidR="001871A4" w:rsidRPr="001871A4">
        <w:t xml:space="preserve"> </w:t>
      </w:r>
      <w:r w:rsidR="001871A4" w:rsidRPr="001871A4">
        <w:rPr>
          <w:bCs/>
        </w:rPr>
        <w:t>недвижимости в размере их рыночной стоимости</w:t>
      </w:r>
      <w:r w:rsidR="001871A4">
        <w:rPr>
          <w:bCs/>
        </w:rPr>
        <w:t xml:space="preserve">» </w:t>
      </w:r>
      <w:r w:rsidR="0054419C">
        <w:rPr>
          <w:bCs/>
        </w:rPr>
        <w:t xml:space="preserve">увеличится на 400 единиц </w:t>
      </w:r>
      <w:r w:rsidR="00A87071">
        <w:rPr>
          <w:bCs/>
        </w:rPr>
        <w:t xml:space="preserve">и </w:t>
      </w:r>
      <w:r w:rsidR="001871A4">
        <w:rPr>
          <w:bCs/>
        </w:rPr>
        <w:t>составит 700 единиц.</w:t>
      </w:r>
    </w:p>
    <w:p w:rsidR="00707E58" w:rsidRDefault="00707E58" w:rsidP="00707E58">
      <w:pPr>
        <w:pStyle w:val="2"/>
        <w:ind w:firstLine="709"/>
      </w:pPr>
      <w:proofErr w:type="gramStart"/>
      <w:r w:rsidRPr="00AC4607">
        <w:t>-</w:t>
      </w:r>
      <w:r w:rsidR="009C7855">
        <w:t xml:space="preserve"> по мероприятию</w:t>
      </w:r>
      <w:r w:rsidR="009C7855" w:rsidRPr="009C7855">
        <w:t xml:space="preserve"> </w:t>
      </w:r>
      <w:r w:rsidR="009C7855">
        <w:t>«</w:t>
      </w:r>
      <w:r w:rsidR="009C7855" w:rsidRPr="009C7855">
        <w:t xml:space="preserve">Обеспечение деятельности ОСГБУ «Фонд государственного имущества Смоленской области», </w:t>
      </w:r>
      <w:r w:rsidR="00C645A1">
        <w:t xml:space="preserve">в части </w:t>
      </w:r>
      <w:r w:rsidR="009C7855">
        <w:t>о</w:t>
      </w:r>
      <w:r w:rsidRPr="00AC4607">
        <w:t>плат</w:t>
      </w:r>
      <w:r w:rsidR="00C645A1">
        <w:t>ы</w:t>
      </w:r>
      <w:r w:rsidRPr="00AC4607">
        <w:t xml:space="preserve"> коммунальных расходов</w:t>
      </w:r>
      <w:r w:rsidR="00C645A1">
        <w:t>»</w:t>
      </w:r>
      <w:r w:rsidRPr="00AC4607">
        <w:t xml:space="preserve"> комплекса процессных мероприятий «Эффективное и рациональное использование имущества и земельных ресурсов Смоленской области» уменьш</w:t>
      </w:r>
      <w:r w:rsidR="009C7855">
        <w:t>ается</w:t>
      </w:r>
      <w:r w:rsidR="00E146C5">
        <w:t xml:space="preserve"> объем финансирования на 2</w:t>
      </w:r>
      <w:r w:rsidRPr="00AC4607">
        <w:t>0,0 тыс. рублей в связи с экономией бюджетных средств (изменение объема финансирования мероприятия не повлечет изменения значений показателей реализации</w:t>
      </w:r>
      <w:r w:rsidR="009C7855">
        <w:t xml:space="preserve"> указанного</w:t>
      </w:r>
      <w:r w:rsidRPr="00AC4607">
        <w:t xml:space="preserve"> комплекса процессных мероприятий);</w:t>
      </w:r>
      <w:proofErr w:type="gramEnd"/>
    </w:p>
    <w:p w:rsidR="004B3F8D" w:rsidRDefault="004B3F8D" w:rsidP="004B3F8D">
      <w:pPr>
        <w:pStyle w:val="2"/>
        <w:ind w:firstLine="709"/>
      </w:pPr>
      <w:proofErr w:type="gramStart"/>
      <w:r>
        <w:t xml:space="preserve">- </w:t>
      </w:r>
      <w:r w:rsidR="009C7855">
        <w:t>по мероприятию</w:t>
      </w:r>
      <w:r w:rsidR="009C7855" w:rsidRPr="009C7855">
        <w:t xml:space="preserve"> </w:t>
      </w:r>
      <w:r w:rsidRPr="00AC4607">
        <w:t>«</w:t>
      </w:r>
      <w:r w:rsidRPr="004B3F8D">
        <w:t>Укрепление материально-технической базы ОСГБУ «Фонд государственного имущества См</w:t>
      </w:r>
      <w:r w:rsidR="009C7855">
        <w:t>оленской области</w:t>
      </w:r>
      <w:r w:rsidRPr="00AC4607">
        <w:t>» комплекса процессных мероприятий «Эффективное и рациональное использование имущества и земельн</w:t>
      </w:r>
      <w:r w:rsidR="00C645A1">
        <w:t xml:space="preserve">ых ресурсов Смоленской области» </w:t>
      </w:r>
      <w:r w:rsidRPr="00AC4607">
        <w:t>у</w:t>
      </w:r>
      <w:r>
        <w:t>велич</w:t>
      </w:r>
      <w:r w:rsidR="009C7855">
        <w:t>ивается</w:t>
      </w:r>
      <w:r>
        <w:t xml:space="preserve"> объем финансирования на 2</w:t>
      </w:r>
      <w:r w:rsidRPr="00AC4607">
        <w:t xml:space="preserve">0,0 тыс. рублей </w:t>
      </w:r>
      <w:r w:rsidR="009C7855">
        <w:t xml:space="preserve">в связи </w:t>
      </w:r>
      <w:r>
        <w:t>с необходимостью приобретения ноутбука</w:t>
      </w:r>
      <w:r w:rsidRPr="00AC4607">
        <w:t xml:space="preserve"> (изменение объема финансирования мероприятия не повлечет изменения значений показателей реализации </w:t>
      </w:r>
      <w:r w:rsidR="009C7855">
        <w:t>указанного</w:t>
      </w:r>
      <w:r w:rsidR="009C7855" w:rsidRPr="00AC4607">
        <w:t xml:space="preserve"> </w:t>
      </w:r>
      <w:r w:rsidRPr="00AC4607">
        <w:t>комплекса процессных мероприятий);</w:t>
      </w:r>
      <w:proofErr w:type="gramEnd"/>
    </w:p>
    <w:p w:rsidR="00707E58" w:rsidRDefault="00707E58" w:rsidP="009C7855">
      <w:pPr>
        <w:pStyle w:val="2"/>
        <w:ind w:firstLine="709"/>
      </w:pPr>
      <w:r w:rsidRPr="00AC4607">
        <w:t xml:space="preserve">- </w:t>
      </w:r>
      <w:r w:rsidR="009C7855">
        <w:t>по мероприятию</w:t>
      </w:r>
      <w:r w:rsidR="009C7855" w:rsidRPr="009C7855">
        <w:t xml:space="preserve"> </w:t>
      </w:r>
      <w:r w:rsidRPr="00AC4607">
        <w:t xml:space="preserve">«Содержание (эксплуатация) имущества, находящегося в государственной собственности Смоленской области» комплекса процессных мероприятий «Эффективное и рациональное использование имущества и земельных ресурсов Смоленской области» </w:t>
      </w:r>
      <w:r w:rsidR="009C7855">
        <w:t>уменьшается объем</w:t>
      </w:r>
      <w:r w:rsidRPr="00AC4607">
        <w:t xml:space="preserve"> финансирования на </w:t>
      </w:r>
      <w:r w:rsidR="00E146C5">
        <w:t>248,7</w:t>
      </w:r>
      <w:r w:rsidRPr="00AC4607">
        <w:t xml:space="preserve"> тыс. рублей в связ</w:t>
      </w:r>
      <w:r>
        <w:t>и с экономией бюджетных средств.</w:t>
      </w:r>
    </w:p>
    <w:p w:rsidR="00D54A0B" w:rsidRDefault="00D54A0B" w:rsidP="00D54A0B">
      <w:pPr>
        <w:pStyle w:val="2"/>
        <w:ind w:firstLine="709"/>
      </w:pPr>
      <w:r w:rsidRPr="004C0CBE">
        <w:rPr>
          <w:bCs/>
          <w:szCs w:val="28"/>
        </w:rPr>
        <w:t xml:space="preserve">Кроме того, проектом постановления исключается показатель государственной программы </w:t>
      </w:r>
      <w:r w:rsidRPr="00740092">
        <w:rPr>
          <w:bCs/>
        </w:rPr>
        <w:t xml:space="preserve"> </w:t>
      </w:r>
      <w:r w:rsidRPr="00AC4607">
        <w:t>«Количество объектов недвижимости, расположенных на территории</w:t>
      </w:r>
      <w:r>
        <w:t xml:space="preserve"> </w:t>
      </w:r>
      <w:r w:rsidRPr="00AC4607">
        <w:t xml:space="preserve">Смоленской области, требующих охраны» </w:t>
      </w:r>
      <w:r>
        <w:t xml:space="preserve">в связи с </w:t>
      </w:r>
      <w:r>
        <w:rPr>
          <w:bCs/>
        </w:rPr>
        <w:t>отсутствием</w:t>
      </w:r>
      <w:r w:rsidRPr="008A4561">
        <w:rPr>
          <w:bCs/>
        </w:rPr>
        <w:t xml:space="preserve"> необходимост</w:t>
      </w:r>
      <w:r>
        <w:rPr>
          <w:bCs/>
        </w:rPr>
        <w:t>и</w:t>
      </w:r>
      <w:r w:rsidRPr="008A4561">
        <w:rPr>
          <w:bCs/>
        </w:rPr>
        <w:t xml:space="preserve"> охраны здания стационара</w:t>
      </w:r>
      <w:r>
        <w:rPr>
          <w:bCs/>
        </w:rPr>
        <w:t>,</w:t>
      </w:r>
      <w:r w:rsidRPr="008A4561">
        <w:rPr>
          <w:bCs/>
        </w:rPr>
        <w:t xml:space="preserve"> расположенного по адресу: Смоленская область, Смоленский район, д</w:t>
      </w:r>
      <w:r>
        <w:rPr>
          <w:bCs/>
        </w:rPr>
        <w:t>ер</w:t>
      </w:r>
      <w:r w:rsidRPr="008A4561">
        <w:rPr>
          <w:bCs/>
        </w:rPr>
        <w:t xml:space="preserve">. </w:t>
      </w:r>
      <w:proofErr w:type="spellStart"/>
      <w:r w:rsidRPr="008A4561">
        <w:rPr>
          <w:bCs/>
        </w:rPr>
        <w:t>Аполье</w:t>
      </w:r>
      <w:proofErr w:type="spellEnd"/>
      <w:r>
        <w:rPr>
          <w:bCs/>
        </w:rPr>
        <w:t>;</w:t>
      </w:r>
    </w:p>
    <w:p w:rsidR="004B3F8D" w:rsidRDefault="004B3F8D" w:rsidP="00F24918">
      <w:pPr>
        <w:pStyle w:val="2"/>
        <w:ind w:firstLine="709"/>
        <w:rPr>
          <w:bCs/>
        </w:rPr>
      </w:pPr>
      <w:r>
        <w:t>-</w:t>
      </w:r>
      <w:r w:rsidR="00F24918" w:rsidRPr="00F24918">
        <w:t xml:space="preserve"> </w:t>
      </w:r>
      <w:r w:rsidR="00F24918">
        <w:t>по мероприятию</w:t>
      </w:r>
      <w:r>
        <w:t xml:space="preserve"> </w:t>
      </w:r>
      <w:r>
        <w:rPr>
          <w:color w:val="000000" w:themeColor="text1"/>
          <w:szCs w:val="28"/>
        </w:rPr>
        <w:t>«</w:t>
      </w:r>
      <w:r w:rsidRPr="00DA784C">
        <w:rPr>
          <w:color w:val="000000" w:themeColor="text1"/>
          <w:szCs w:val="28"/>
        </w:rPr>
        <w:t>Приобретение земельных участков из земель сельскохозяйственного назначения, изъятых по решению суда в связи с их ненадлежащим использованием</w:t>
      </w:r>
      <w:r>
        <w:rPr>
          <w:color w:val="000000" w:themeColor="text1"/>
          <w:szCs w:val="28"/>
        </w:rPr>
        <w:t xml:space="preserve">» </w:t>
      </w:r>
      <w:r w:rsidRPr="00AC4607">
        <w:rPr>
          <w:bCs/>
          <w:szCs w:val="28"/>
        </w:rPr>
        <w:t>уменьш</w:t>
      </w:r>
      <w:r w:rsidR="00F24918">
        <w:rPr>
          <w:bCs/>
          <w:szCs w:val="28"/>
        </w:rPr>
        <w:t>ается</w:t>
      </w:r>
      <w:r w:rsidRPr="00AC4607">
        <w:rPr>
          <w:bCs/>
          <w:szCs w:val="28"/>
        </w:rPr>
        <w:t xml:space="preserve"> объем финансирования на </w:t>
      </w:r>
      <w:r>
        <w:rPr>
          <w:bCs/>
          <w:szCs w:val="28"/>
        </w:rPr>
        <w:t>223,2 </w:t>
      </w:r>
      <w:r w:rsidRPr="00AC4607">
        <w:rPr>
          <w:bCs/>
          <w:szCs w:val="28"/>
        </w:rPr>
        <w:t xml:space="preserve">тыс. рублей в связи </w:t>
      </w:r>
      <w:r w:rsidR="0054419C">
        <w:rPr>
          <w:bCs/>
          <w:szCs w:val="28"/>
        </w:rPr>
        <w:t xml:space="preserve">с продажей </w:t>
      </w:r>
      <w:r w:rsidR="0054419C" w:rsidRPr="00EF5BDE">
        <w:t xml:space="preserve">земельного участка, расположенного по адресу: Российская Федерация, Смоленская область, Вяземский район, Мещерское сельское поселение, в районе дер. </w:t>
      </w:r>
      <w:proofErr w:type="spellStart"/>
      <w:r w:rsidR="0054419C" w:rsidRPr="00EF5BDE">
        <w:t>Клоково</w:t>
      </w:r>
      <w:proofErr w:type="spellEnd"/>
      <w:r w:rsidR="0054419C" w:rsidRPr="00EF5BDE">
        <w:t>, с кадастровым номером 67:02:0030106:57 площадью 688</w:t>
      </w:r>
      <w:r w:rsidR="00F24918">
        <w:t xml:space="preserve"> </w:t>
      </w:r>
      <w:r w:rsidR="0054419C" w:rsidRPr="00EF5BDE">
        <w:t>000 кв. метров</w:t>
      </w:r>
      <w:r w:rsidR="0054419C">
        <w:t xml:space="preserve"> на сумму 181 600,0 рублей и </w:t>
      </w:r>
      <w:r w:rsidR="0054419C" w:rsidRPr="00EF5BDE">
        <w:t xml:space="preserve">земельного участка, расположенного по адресу: Смоленская область, Вяземский район, Мещерское сельское поселение, в районе дер. </w:t>
      </w:r>
      <w:proofErr w:type="spellStart"/>
      <w:r w:rsidR="0054419C" w:rsidRPr="00EF5BDE">
        <w:t>Клоково</w:t>
      </w:r>
      <w:proofErr w:type="spellEnd"/>
      <w:r w:rsidR="0054419C" w:rsidRPr="00EF5BDE">
        <w:t>, с кадастровым номером 67:02:0030106:58 площадью 141</w:t>
      </w:r>
      <w:r w:rsidR="0054419C">
        <w:t> </w:t>
      </w:r>
      <w:r w:rsidR="0054419C" w:rsidRPr="00EF5BDE">
        <w:t>000</w:t>
      </w:r>
      <w:r w:rsidR="0054419C">
        <w:t>,0</w:t>
      </w:r>
      <w:r w:rsidR="0054419C" w:rsidRPr="00EF5BDE">
        <w:t xml:space="preserve"> кв. метров</w:t>
      </w:r>
      <w:r w:rsidR="0054419C">
        <w:t xml:space="preserve"> </w:t>
      </w:r>
      <w:r w:rsidR="0054419C" w:rsidRPr="00EF5BDE">
        <w:t>на сумму</w:t>
      </w:r>
      <w:r w:rsidR="0054419C">
        <w:t xml:space="preserve"> 41 600,0 рублей</w:t>
      </w:r>
      <w:r>
        <w:rPr>
          <w:color w:val="000000" w:themeColor="text1"/>
          <w:szCs w:val="28"/>
        </w:rPr>
        <w:t xml:space="preserve">. </w:t>
      </w:r>
      <w:r>
        <w:rPr>
          <w:bCs/>
        </w:rPr>
        <w:t xml:space="preserve">Показатель реализации указанного комплекса процессных мероприятий </w:t>
      </w:r>
      <w:r>
        <w:rPr>
          <w:bCs/>
        </w:rPr>
        <w:lastRenderedPageBreak/>
        <w:t>«</w:t>
      </w:r>
      <w:r w:rsidRPr="00150705">
        <w:rPr>
          <w:bCs/>
        </w:rPr>
        <w:t>Количество земельных участков из земель сельскохозяйственного назначения, изъятых по решению суда в связи с их ненадлежащим использованием, приобретенных в государственную собственность Смоленской области</w:t>
      </w:r>
      <w:r>
        <w:rPr>
          <w:bCs/>
        </w:rPr>
        <w:t>» составит 20 единиц на 2023 год.</w:t>
      </w:r>
    </w:p>
    <w:p w:rsidR="009B5AC0" w:rsidRPr="00AC4607" w:rsidRDefault="009B5AC0" w:rsidP="009B5AC0">
      <w:pPr>
        <w:pStyle w:val="2"/>
        <w:ind w:firstLine="709"/>
        <w:rPr>
          <w:szCs w:val="28"/>
        </w:rPr>
      </w:pPr>
      <w:r>
        <w:t xml:space="preserve">- </w:t>
      </w:r>
      <w:r w:rsidR="0006485D">
        <w:t xml:space="preserve">по мероприятию </w:t>
      </w:r>
      <w:r w:rsidRPr="002F2527">
        <w:rPr>
          <w:bCs/>
        </w:rPr>
        <w:t xml:space="preserve">«Расходы на обеспечение деятельности государственных органов» </w:t>
      </w:r>
      <w:r w:rsidRPr="002F2527">
        <w:rPr>
          <w:bCs/>
          <w:szCs w:val="28"/>
        </w:rPr>
        <w:t>комплекса процессных мероприятий «Обеспечение деятельности исполнительных органов»</w:t>
      </w:r>
      <w:r>
        <w:rPr>
          <w:bCs/>
          <w:szCs w:val="28"/>
        </w:rPr>
        <w:t xml:space="preserve"> </w:t>
      </w:r>
      <w:r w:rsidR="0006485D">
        <w:rPr>
          <w:bCs/>
          <w:szCs w:val="28"/>
        </w:rPr>
        <w:t>увеличивается</w:t>
      </w:r>
      <w:r w:rsidRPr="002F2527">
        <w:rPr>
          <w:bCs/>
          <w:szCs w:val="28"/>
        </w:rPr>
        <w:t xml:space="preserve"> объем финансирования </w:t>
      </w:r>
      <w:r w:rsidRPr="002F2527">
        <w:rPr>
          <w:szCs w:val="28"/>
        </w:rPr>
        <w:t xml:space="preserve">на 284,1 тыс. рублей. </w:t>
      </w:r>
      <w:proofErr w:type="gramStart"/>
      <w:r w:rsidRPr="002F2527">
        <w:rPr>
          <w:szCs w:val="28"/>
        </w:rPr>
        <w:t>Сумма увеличения объема финансирования данного мероприятия сложилась из экономии бюджетных средств на профессиональную переподготовку</w:t>
      </w:r>
      <w:r w:rsidR="0054419C">
        <w:rPr>
          <w:szCs w:val="28"/>
        </w:rPr>
        <w:t xml:space="preserve"> в сумме 150,0 тыс. рублей</w:t>
      </w:r>
      <w:r w:rsidRPr="002F2527">
        <w:rPr>
          <w:szCs w:val="28"/>
        </w:rPr>
        <w:t xml:space="preserve"> и расходов</w:t>
      </w:r>
      <w:r w:rsidR="0006485D">
        <w:rPr>
          <w:szCs w:val="28"/>
        </w:rPr>
        <w:t>,</w:t>
      </w:r>
      <w:r w:rsidRPr="002F2527">
        <w:rPr>
          <w:szCs w:val="28"/>
        </w:rPr>
        <w:t xml:space="preserve"> предусмотренных на материальные запасы</w:t>
      </w:r>
      <w:r w:rsidR="0006485D">
        <w:rPr>
          <w:szCs w:val="28"/>
        </w:rPr>
        <w:t>,</w:t>
      </w:r>
      <w:r w:rsidRPr="002F2527">
        <w:rPr>
          <w:szCs w:val="28"/>
        </w:rPr>
        <w:t xml:space="preserve"> в сумме </w:t>
      </w:r>
      <w:r w:rsidR="0054419C">
        <w:rPr>
          <w:szCs w:val="28"/>
        </w:rPr>
        <w:t>15</w:t>
      </w:r>
      <w:r w:rsidRPr="002F2527">
        <w:rPr>
          <w:szCs w:val="28"/>
        </w:rPr>
        <w:t xml:space="preserve">0,0 тыс. рублей, а также </w:t>
      </w:r>
      <w:r w:rsidR="0006485D">
        <w:rPr>
          <w:szCs w:val="28"/>
        </w:rPr>
        <w:t xml:space="preserve">в связи с </w:t>
      </w:r>
      <w:r w:rsidR="009C369B">
        <w:rPr>
          <w:szCs w:val="28"/>
        </w:rPr>
        <w:t>увеличение</w:t>
      </w:r>
      <w:r w:rsidR="0006485D">
        <w:rPr>
          <w:szCs w:val="28"/>
        </w:rPr>
        <w:t>м</w:t>
      </w:r>
      <w:r w:rsidRPr="002F2527">
        <w:rPr>
          <w:szCs w:val="28"/>
        </w:rPr>
        <w:t xml:space="preserve"> денежных средств на </w:t>
      </w:r>
      <w:r w:rsidR="0054419C">
        <w:rPr>
          <w:szCs w:val="28"/>
        </w:rPr>
        <w:t>фонд оплаты труда</w:t>
      </w:r>
      <w:r w:rsidRPr="002F2527">
        <w:rPr>
          <w:szCs w:val="28"/>
        </w:rPr>
        <w:t xml:space="preserve"> в размере 584,1 тыс. рублей</w:t>
      </w:r>
      <w:r w:rsidR="0054419C">
        <w:rPr>
          <w:szCs w:val="28"/>
        </w:rPr>
        <w:t xml:space="preserve"> в связи с выплатой незапланированной денежной компенсацией и неиспользованных</w:t>
      </w:r>
      <w:r w:rsidRPr="002F2527">
        <w:rPr>
          <w:szCs w:val="28"/>
        </w:rPr>
        <w:t xml:space="preserve"> </w:t>
      </w:r>
      <w:r w:rsidR="0054419C">
        <w:rPr>
          <w:szCs w:val="28"/>
        </w:rPr>
        <w:t>отпусков сотрудникам</w:t>
      </w:r>
      <w:r w:rsidR="0006485D">
        <w:rPr>
          <w:szCs w:val="28"/>
        </w:rPr>
        <w:t>,</w:t>
      </w:r>
      <w:r w:rsidR="0054419C">
        <w:rPr>
          <w:szCs w:val="28"/>
        </w:rPr>
        <w:t xml:space="preserve"> уволенным с</w:t>
      </w:r>
      <w:proofErr w:type="gramEnd"/>
      <w:r w:rsidR="0054419C">
        <w:rPr>
          <w:szCs w:val="28"/>
        </w:rPr>
        <w:t xml:space="preserve"> </w:t>
      </w:r>
      <w:r w:rsidR="0006485D">
        <w:rPr>
          <w:szCs w:val="28"/>
        </w:rPr>
        <w:t xml:space="preserve">государственной </w:t>
      </w:r>
      <w:r w:rsidR="0054419C">
        <w:rPr>
          <w:szCs w:val="28"/>
        </w:rPr>
        <w:t xml:space="preserve">гражданской службы </w:t>
      </w:r>
      <w:r w:rsidRPr="002F2527">
        <w:rPr>
          <w:szCs w:val="28"/>
        </w:rPr>
        <w:t xml:space="preserve">(изменение объема финансирования мероприятия не повлечет изменения </w:t>
      </w:r>
      <w:proofErr w:type="gramStart"/>
      <w:r w:rsidRPr="002F2527">
        <w:rPr>
          <w:szCs w:val="28"/>
        </w:rPr>
        <w:t>значений показателей реализации комплекса процессных мероприятий</w:t>
      </w:r>
      <w:proofErr w:type="gramEnd"/>
      <w:r w:rsidRPr="002F2527">
        <w:rPr>
          <w:szCs w:val="28"/>
        </w:rPr>
        <w:t>)</w:t>
      </w:r>
      <w:r w:rsidR="009C369B">
        <w:rPr>
          <w:szCs w:val="28"/>
        </w:rPr>
        <w:t>.</w:t>
      </w:r>
    </w:p>
    <w:p w:rsidR="00D54A0B" w:rsidRDefault="00D54A0B" w:rsidP="00D54A0B">
      <w:pPr>
        <w:pStyle w:val="2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Проектом постановления из государственной программы исключается </w:t>
      </w:r>
      <w:r w:rsidRPr="00D54A0B">
        <w:rPr>
          <w:color w:val="000000" w:themeColor="text1"/>
        </w:rPr>
        <w:t>мероприяти</w:t>
      </w:r>
      <w:r>
        <w:rPr>
          <w:color w:val="000000" w:themeColor="text1"/>
        </w:rPr>
        <w:t>е</w:t>
      </w:r>
      <w:r w:rsidRPr="00D54A0B">
        <w:rPr>
          <w:color w:val="000000" w:themeColor="text1"/>
        </w:rPr>
        <w:t xml:space="preserve"> «Уплата налога» комплекса процессных мероприятий 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инвентаризации»</w:t>
      </w:r>
      <w:r w:rsidR="0054419C">
        <w:rPr>
          <w:color w:val="000000" w:themeColor="text1"/>
        </w:rPr>
        <w:t xml:space="preserve"> </w:t>
      </w:r>
      <w:r w:rsidR="00B53A2E">
        <w:rPr>
          <w:color w:val="000000" w:themeColor="text1"/>
        </w:rPr>
        <w:t xml:space="preserve">с финансированием в размере </w:t>
      </w:r>
      <w:r w:rsidR="0054419C">
        <w:rPr>
          <w:color w:val="000000" w:themeColor="text1"/>
        </w:rPr>
        <w:t xml:space="preserve">70 тыс. рублей </w:t>
      </w:r>
      <w:r w:rsidR="0054419C" w:rsidRPr="002F2527">
        <w:rPr>
          <w:szCs w:val="28"/>
        </w:rPr>
        <w:t>(изменение объема финансирования мероприятия не повлечет изменения значений показателей реализации комплекса процессных мероприятий)</w:t>
      </w:r>
      <w:r w:rsidR="0054419C">
        <w:rPr>
          <w:szCs w:val="28"/>
        </w:rPr>
        <w:t>.</w:t>
      </w:r>
    </w:p>
    <w:p w:rsidR="00D54A0B" w:rsidRPr="008A4561" w:rsidRDefault="00D54A0B" w:rsidP="00D54A0B">
      <w:pPr>
        <w:pStyle w:val="2"/>
        <w:ind w:firstLine="709"/>
      </w:pPr>
      <w:proofErr w:type="gramStart"/>
      <w:r>
        <w:rPr>
          <w:color w:val="000000" w:themeColor="text1"/>
          <w:szCs w:val="28"/>
        </w:rPr>
        <w:t xml:space="preserve">Включение </w:t>
      </w:r>
      <w:r w:rsidRPr="00DA784C">
        <w:rPr>
          <w:color w:val="000000" w:themeColor="text1"/>
          <w:szCs w:val="28"/>
        </w:rPr>
        <w:t>нов</w:t>
      </w:r>
      <w:r>
        <w:rPr>
          <w:color w:val="000000" w:themeColor="text1"/>
          <w:szCs w:val="28"/>
        </w:rPr>
        <w:t>ого мероприятия «</w:t>
      </w:r>
      <w:r w:rsidRPr="00D54A0B">
        <w:rPr>
          <w:color w:val="000000" w:themeColor="text1"/>
          <w:szCs w:val="28"/>
        </w:rPr>
        <w:t>Укрепление материально-технической базы ОГБУ «Смоленское областное бюро технической инвентаризации»</w:t>
      </w:r>
      <w:r>
        <w:rPr>
          <w:color w:val="000000" w:themeColor="text1"/>
          <w:szCs w:val="28"/>
        </w:rPr>
        <w:t xml:space="preserve"> </w:t>
      </w:r>
      <w:r w:rsidRPr="00D54A0B">
        <w:rPr>
          <w:color w:val="000000" w:themeColor="text1"/>
        </w:rPr>
        <w:t>комплекса процессных мероприятий 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инвентаризации»</w:t>
      </w:r>
      <w:r>
        <w:rPr>
          <w:color w:val="000000" w:themeColor="text1"/>
        </w:rPr>
        <w:t xml:space="preserve"> с объемом финансирования 205,0 тыс. рублей </w:t>
      </w:r>
      <w:r w:rsidRPr="00D54A0B">
        <w:rPr>
          <w:color w:val="000000" w:themeColor="text1"/>
        </w:rPr>
        <w:t>необходим</w:t>
      </w:r>
      <w:r>
        <w:rPr>
          <w:color w:val="000000" w:themeColor="text1"/>
        </w:rPr>
        <w:t>о</w:t>
      </w:r>
      <w:r w:rsidRPr="00D54A0B">
        <w:rPr>
          <w:color w:val="000000" w:themeColor="text1"/>
        </w:rPr>
        <w:t xml:space="preserve"> для приобретения принтеров, вывески–</w:t>
      </w:r>
      <w:proofErr w:type="spellStart"/>
      <w:r w:rsidRPr="00D54A0B">
        <w:rPr>
          <w:color w:val="000000" w:themeColor="text1"/>
        </w:rPr>
        <w:t>банера</w:t>
      </w:r>
      <w:proofErr w:type="spellEnd"/>
      <w:r w:rsidRPr="00D54A0B">
        <w:rPr>
          <w:color w:val="000000" w:themeColor="text1"/>
        </w:rPr>
        <w:t xml:space="preserve"> и офисной мебели в связи с расширением деятельности ОГБУ «Смоленское областное бюро технической инвентаризации»</w:t>
      </w:r>
      <w:r w:rsidR="0054419C">
        <w:rPr>
          <w:color w:val="000000" w:themeColor="text1"/>
        </w:rPr>
        <w:t xml:space="preserve"> </w:t>
      </w:r>
      <w:r w:rsidR="0054419C" w:rsidRPr="002F2527">
        <w:rPr>
          <w:szCs w:val="28"/>
        </w:rPr>
        <w:t>(изменение</w:t>
      </w:r>
      <w:proofErr w:type="gramEnd"/>
      <w:r w:rsidR="0054419C" w:rsidRPr="002F2527">
        <w:rPr>
          <w:szCs w:val="28"/>
        </w:rPr>
        <w:t xml:space="preserve"> объема финансирования мероприятия не повлечет изменения </w:t>
      </w:r>
      <w:proofErr w:type="gramStart"/>
      <w:r w:rsidR="0054419C" w:rsidRPr="002F2527">
        <w:rPr>
          <w:szCs w:val="28"/>
        </w:rPr>
        <w:t xml:space="preserve">значений показателей реализации </w:t>
      </w:r>
      <w:r w:rsidR="00946169">
        <w:rPr>
          <w:szCs w:val="28"/>
        </w:rPr>
        <w:t xml:space="preserve">указанного </w:t>
      </w:r>
      <w:r w:rsidR="0054419C" w:rsidRPr="002F2527">
        <w:rPr>
          <w:szCs w:val="28"/>
        </w:rPr>
        <w:t>комплекса процессных мероприятий</w:t>
      </w:r>
      <w:proofErr w:type="gramEnd"/>
      <w:r w:rsidR="0054419C" w:rsidRPr="002F2527">
        <w:rPr>
          <w:szCs w:val="28"/>
        </w:rPr>
        <w:t>)</w:t>
      </w:r>
      <w:r w:rsidR="0054419C">
        <w:rPr>
          <w:szCs w:val="28"/>
        </w:rPr>
        <w:t>.</w:t>
      </w:r>
    </w:p>
    <w:p w:rsidR="00707E58" w:rsidRPr="005604E3" w:rsidRDefault="00707E58" w:rsidP="00707E58">
      <w:pPr>
        <w:pStyle w:val="2"/>
        <w:ind w:firstLine="709"/>
      </w:pPr>
      <w:r>
        <w:rPr>
          <w:bCs/>
        </w:rPr>
        <w:t xml:space="preserve">Реализация постановления </w:t>
      </w:r>
      <w:r w:rsidR="002631D6">
        <w:t>Правительства</w:t>
      </w:r>
      <w:r>
        <w:t xml:space="preserve"> Смоленской области «О внесении изменений в областную государственную программу «Управление имуществом и земельными ресурсами Смоленской области»</w:t>
      </w:r>
      <w:r w:rsidRPr="007C39C7">
        <w:rPr>
          <w:szCs w:val="28"/>
        </w:rPr>
        <w:t xml:space="preserve"> </w:t>
      </w:r>
      <w:r>
        <w:t>не потребует в 2023</w:t>
      </w:r>
      <w:r w:rsidRPr="00DC66B8">
        <w:t xml:space="preserve"> году дополнительных расходов из областного бюджета, бюджетов иных уровней и</w:t>
      </w:r>
      <w:r>
        <w:t>ли</w:t>
      </w:r>
      <w:r w:rsidRPr="00DC66B8">
        <w:t xml:space="preserve"> внебюджетных источников.</w:t>
      </w:r>
    </w:p>
    <w:p w:rsidR="00707E58" w:rsidRPr="009A3696" w:rsidRDefault="00707E58" w:rsidP="00707E58">
      <w:pPr>
        <w:pStyle w:val="2"/>
        <w:ind w:firstLine="709"/>
        <w:rPr>
          <w:bCs/>
        </w:rPr>
      </w:pPr>
      <w:r>
        <w:rPr>
          <w:szCs w:val="28"/>
        </w:rPr>
        <w:t xml:space="preserve">Проект постановления разработан </w:t>
      </w:r>
      <w:r w:rsidR="002631D6">
        <w:rPr>
          <w:szCs w:val="28"/>
        </w:rPr>
        <w:t>Министерством</w:t>
      </w:r>
      <w:r>
        <w:rPr>
          <w:szCs w:val="28"/>
        </w:rPr>
        <w:t xml:space="preserve"> имущественных и земельных отношений Смоленской области.</w:t>
      </w:r>
    </w:p>
    <w:p w:rsidR="00DC1612" w:rsidRDefault="00DC1612" w:rsidP="00DC1612">
      <w:pPr>
        <w:pStyle w:val="2"/>
        <w:ind w:firstLine="709"/>
        <w:rPr>
          <w:bCs/>
        </w:rPr>
      </w:pPr>
    </w:p>
    <w:p w:rsidR="00B227F6" w:rsidRPr="00B227F6" w:rsidRDefault="00B227F6" w:rsidP="00CD6340">
      <w:pPr>
        <w:pStyle w:val="2"/>
        <w:ind w:firstLine="709"/>
        <w:rPr>
          <w:szCs w:val="28"/>
        </w:rPr>
      </w:pPr>
    </w:p>
    <w:p w:rsidR="003229C2" w:rsidRPr="009A3696" w:rsidRDefault="003229C2" w:rsidP="009A3696">
      <w:pPr>
        <w:pStyle w:val="2"/>
        <w:ind w:firstLine="709"/>
        <w:rPr>
          <w:bCs/>
        </w:rPr>
      </w:pPr>
    </w:p>
    <w:sectPr w:rsidR="003229C2" w:rsidRPr="009A3696" w:rsidSect="002F3F5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8F" w:rsidRDefault="0010068F" w:rsidP="00BD3EF5">
      <w:r>
        <w:separator/>
      </w:r>
    </w:p>
  </w:endnote>
  <w:endnote w:type="continuationSeparator" w:id="0">
    <w:p w:rsidR="0010068F" w:rsidRDefault="0010068F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8F" w:rsidRDefault="0010068F" w:rsidP="00BD3EF5">
      <w:r>
        <w:separator/>
      </w:r>
    </w:p>
  </w:footnote>
  <w:footnote w:type="continuationSeparator" w:id="0">
    <w:p w:rsidR="0010068F" w:rsidRDefault="0010068F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B23707" w:rsidRDefault="00463E4E">
        <w:pPr>
          <w:pStyle w:val="a8"/>
          <w:jc w:val="center"/>
        </w:pPr>
        <w:r>
          <w:fldChar w:fldCharType="begin"/>
        </w:r>
        <w:r w:rsidR="00B23707">
          <w:instrText>PAGE   \* MERGEFORMAT</w:instrText>
        </w:r>
        <w:r>
          <w:fldChar w:fldCharType="separate"/>
        </w:r>
        <w:r w:rsidR="003A6760">
          <w:rPr>
            <w:noProof/>
          </w:rPr>
          <w:t>2</w:t>
        </w:r>
        <w:r>
          <w:fldChar w:fldCharType="end"/>
        </w:r>
      </w:p>
    </w:sdtContent>
  </w:sdt>
  <w:p w:rsidR="00B23707" w:rsidRDefault="00B2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D3"/>
    <w:multiLevelType w:val="hybridMultilevel"/>
    <w:tmpl w:val="F782E54A"/>
    <w:lvl w:ilvl="0" w:tplc="0E068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FA"/>
    <w:rsid w:val="00013ACD"/>
    <w:rsid w:val="00020FA3"/>
    <w:rsid w:val="00033A04"/>
    <w:rsid w:val="00035C22"/>
    <w:rsid w:val="0004249A"/>
    <w:rsid w:val="00046E00"/>
    <w:rsid w:val="00062E25"/>
    <w:rsid w:val="000639A8"/>
    <w:rsid w:val="0006485D"/>
    <w:rsid w:val="0006584C"/>
    <w:rsid w:val="00067F8F"/>
    <w:rsid w:val="00074328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0E5074"/>
    <w:rsid w:val="0010041C"/>
    <w:rsid w:val="0010068F"/>
    <w:rsid w:val="00113D93"/>
    <w:rsid w:val="001164CF"/>
    <w:rsid w:val="00120E16"/>
    <w:rsid w:val="00124379"/>
    <w:rsid w:val="00124BE0"/>
    <w:rsid w:val="00150705"/>
    <w:rsid w:val="00153E72"/>
    <w:rsid w:val="00160708"/>
    <w:rsid w:val="00160E2D"/>
    <w:rsid w:val="00165FB7"/>
    <w:rsid w:val="00167BD8"/>
    <w:rsid w:val="001713A3"/>
    <w:rsid w:val="0017481F"/>
    <w:rsid w:val="00176AB6"/>
    <w:rsid w:val="001871A4"/>
    <w:rsid w:val="00194697"/>
    <w:rsid w:val="001A0661"/>
    <w:rsid w:val="001A3454"/>
    <w:rsid w:val="001A6623"/>
    <w:rsid w:val="001B1565"/>
    <w:rsid w:val="001B3457"/>
    <w:rsid w:val="001B6FD0"/>
    <w:rsid w:val="001D475B"/>
    <w:rsid w:val="001D67F3"/>
    <w:rsid w:val="001E4734"/>
    <w:rsid w:val="001E63E8"/>
    <w:rsid w:val="001E6B3A"/>
    <w:rsid w:val="001F36DF"/>
    <w:rsid w:val="001F49F5"/>
    <w:rsid w:val="001F635F"/>
    <w:rsid w:val="002036CD"/>
    <w:rsid w:val="002113DD"/>
    <w:rsid w:val="0021426A"/>
    <w:rsid w:val="00220BE7"/>
    <w:rsid w:val="00226AC3"/>
    <w:rsid w:val="00234A7C"/>
    <w:rsid w:val="00254A56"/>
    <w:rsid w:val="00256B3B"/>
    <w:rsid w:val="002612E5"/>
    <w:rsid w:val="002626B4"/>
    <w:rsid w:val="002631D6"/>
    <w:rsid w:val="00274315"/>
    <w:rsid w:val="00275C85"/>
    <w:rsid w:val="00280116"/>
    <w:rsid w:val="0028242F"/>
    <w:rsid w:val="00294B7B"/>
    <w:rsid w:val="00296930"/>
    <w:rsid w:val="002A29DA"/>
    <w:rsid w:val="002B0F60"/>
    <w:rsid w:val="002B4DD2"/>
    <w:rsid w:val="002B5E3B"/>
    <w:rsid w:val="002C789F"/>
    <w:rsid w:val="002D0D56"/>
    <w:rsid w:val="002D34D5"/>
    <w:rsid w:val="002D5DBC"/>
    <w:rsid w:val="002D6913"/>
    <w:rsid w:val="002E0C13"/>
    <w:rsid w:val="002F10A0"/>
    <w:rsid w:val="002F2527"/>
    <w:rsid w:val="002F3F0B"/>
    <w:rsid w:val="002F3F5F"/>
    <w:rsid w:val="00312842"/>
    <w:rsid w:val="0031399D"/>
    <w:rsid w:val="003229C2"/>
    <w:rsid w:val="003258A1"/>
    <w:rsid w:val="00332119"/>
    <w:rsid w:val="00334B3A"/>
    <w:rsid w:val="003373F3"/>
    <w:rsid w:val="003502A3"/>
    <w:rsid w:val="00351D02"/>
    <w:rsid w:val="00363C0C"/>
    <w:rsid w:val="003650C2"/>
    <w:rsid w:val="003712A3"/>
    <w:rsid w:val="00381A31"/>
    <w:rsid w:val="00384E8A"/>
    <w:rsid w:val="00385B0B"/>
    <w:rsid w:val="00396EC2"/>
    <w:rsid w:val="003A6760"/>
    <w:rsid w:val="003B213D"/>
    <w:rsid w:val="003B2DE4"/>
    <w:rsid w:val="003B74F2"/>
    <w:rsid w:val="003C520E"/>
    <w:rsid w:val="003C6B9A"/>
    <w:rsid w:val="003D5635"/>
    <w:rsid w:val="003E5001"/>
    <w:rsid w:val="003F169A"/>
    <w:rsid w:val="00414B77"/>
    <w:rsid w:val="00415A9F"/>
    <w:rsid w:val="0042040F"/>
    <w:rsid w:val="0042756A"/>
    <w:rsid w:val="004302CF"/>
    <w:rsid w:val="00430AE6"/>
    <w:rsid w:val="00433310"/>
    <w:rsid w:val="004356BC"/>
    <w:rsid w:val="00463E4E"/>
    <w:rsid w:val="0047102B"/>
    <w:rsid w:val="0047169A"/>
    <w:rsid w:val="00476072"/>
    <w:rsid w:val="00481E05"/>
    <w:rsid w:val="004B3F8D"/>
    <w:rsid w:val="004B5AA2"/>
    <w:rsid w:val="004C0CBE"/>
    <w:rsid w:val="004C4FDF"/>
    <w:rsid w:val="004C57EE"/>
    <w:rsid w:val="004D2867"/>
    <w:rsid w:val="004D52B3"/>
    <w:rsid w:val="004E1B74"/>
    <w:rsid w:val="004E4AC7"/>
    <w:rsid w:val="004F4BCF"/>
    <w:rsid w:val="004F7D86"/>
    <w:rsid w:val="0050397A"/>
    <w:rsid w:val="00513C24"/>
    <w:rsid w:val="00514A04"/>
    <w:rsid w:val="005153DC"/>
    <w:rsid w:val="00521676"/>
    <w:rsid w:val="00524372"/>
    <w:rsid w:val="005277C2"/>
    <w:rsid w:val="005314D4"/>
    <w:rsid w:val="005345ED"/>
    <w:rsid w:val="00534DA6"/>
    <w:rsid w:val="005351B9"/>
    <w:rsid w:val="00535330"/>
    <w:rsid w:val="00537DA6"/>
    <w:rsid w:val="0054419C"/>
    <w:rsid w:val="00555EFC"/>
    <w:rsid w:val="0056618B"/>
    <w:rsid w:val="00573FE6"/>
    <w:rsid w:val="00582573"/>
    <w:rsid w:val="005836E2"/>
    <w:rsid w:val="00591347"/>
    <w:rsid w:val="005938B4"/>
    <w:rsid w:val="005A08B5"/>
    <w:rsid w:val="005C76E3"/>
    <w:rsid w:val="005D3D47"/>
    <w:rsid w:val="005D61B1"/>
    <w:rsid w:val="005D71E0"/>
    <w:rsid w:val="0061176C"/>
    <w:rsid w:val="00614AD6"/>
    <w:rsid w:val="00620A07"/>
    <w:rsid w:val="006224AD"/>
    <w:rsid w:val="006243A3"/>
    <w:rsid w:val="0062746B"/>
    <w:rsid w:val="00632921"/>
    <w:rsid w:val="006400B0"/>
    <w:rsid w:val="00641A92"/>
    <w:rsid w:val="006600ED"/>
    <w:rsid w:val="00661981"/>
    <w:rsid w:val="00662D09"/>
    <w:rsid w:val="006702EB"/>
    <w:rsid w:val="0068655D"/>
    <w:rsid w:val="00694FBA"/>
    <w:rsid w:val="0069627B"/>
    <w:rsid w:val="0069653C"/>
    <w:rsid w:val="006A4132"/>
    <w:rsid w:val="006B1C7D"/>
    <w:rsid w:val="006B32BB"/>
    <w:rsid w:val="006C5EF6"/>
    <w:rsid w:val="006C6CD2"/>
    <w:rsid w:val="006D4D3F"/>
    <w:rsid w:val="006F14C2"/>
    <w:rsid w:val="006F1B9F"/>
    <w:rsid w:val="006F1C4E"/>
    <w:rsid w:val="006F347A"/>
    <w:rsid w:val="006F539A"/>
    <w:rsid w:val="006F645F"/>
    <w:rsid w:val="00707E58"/>
    <w:rsid w:val="00721AF7"/>
    <w:rsid w:val="00727149"/>
    <w:rsid w:val="007313E9"/>
    <w:rsid w:val="0073646F"/>
    <w:rsid w:val="007456C0"/>
    <w:rsid w:val="00754476"/>
    <w:rsid w:val="00785E52"/>
    <w:rsid w:val="00791171"/>
    <w:rsid w:val="00793CA5"/>
    <w:rsid w:val="007A25D9"/>
    <w:rsid w:val="007A77C7"/>
    <w:rsid w:val="007B394C"/>
    <w:rsid w:val="007B7935"/>
    <w:rsid w:val="007C39C7"/>
    <w:rsid w:val="007D109F"/>
    <w:rsid w:val="007D12BB"/>
    <w:rsid w:val="007E7CC4"/>
    <w:rsid w:val="007F1E42"/>
    <w:rsid w:val="008003A9"/>
    <w:rsid w:val="0080067B"/>
    <w:rsid w:val="00807204"/>
    <w:rsid w:val="00810F73"/>
    <w:rsid w:val="00820F8B"/>
    <w:rsid w:val="00837750"/>
    <w:rsid w:val="00840B31"/>
    <w:rsid w:val="00847956"/>
    <w:rsid w:val="00872808"/>
    <w:rsid w:val="00873FF6"/>
    <w:rsid w:val="008922C0"/>
    <w:rsid w:val="00892F5C"/>
    <w:rsid w:val="00895B6E"/>
    <w:rsid w:val="0089702C"/>
    <w:rsid w:val="008A4561"/>
    <w:rsid w:val="008A548F"/>
    <w:rsid w:val="008C2A0A"/>
    <w:rsid w:val="008C7E7F"/>
    <w:rsid w:val="008D21DA"/>
    <w:rsid w:val="008D4993"/>
    <w:rsid w:val="008E7A33"/>
    <w:rsid w:val="008F3D78"/>
    <w:rsid w:val="008F3F72"/>
    <w:rsid w:val="008F5445"/>
    <w:rsid w:val="0090086C"/>
    <w:rsid w:val="00901562"/>
    <w:rsid w:val="0091689B"/>
    <w:rsid w:val="00927624"/>
    <w:rsid w:val="00941EF0"/>
    <w:rsid w:val="00945141"/>
    <w:rsid w:val="00946169"/>
    <w:rsid w:val="00947252"/>
    <w:rsid w:val="009670A0"/>
    <w:rsid w:val="009A3696"/>
    <w:rsid w:val="009A438A"/>
    <w:rsid w:val="009A6331"/>
    <w:rsid w:val="009A795B"/>
    <w:rsid w:val="009B378F"/>
    <w:rsid w:val="009B5AC0"/>
    <w:rsid w:val="009B7373"/>
    <w:rsid w:val="009C3149"/>
    <w:rsid w:val="009C369B"/>
    <w:rsid w:val="009C5176"/>
    <w:rsid w:val="009C6E5F"/>
    <w:rsid w:val="009C7855"/>
    <w:rsid w:val="009D219F"/>
    <w:rsid w:val="009D66D2"/>
    <w:rsid w:val="009E102F"/>
    <w:rsid w:val="009E76C9"/>
    <w:rsid w:val="009F07E3"/>
    <w:rsid w:val="009F0E75"/>
    <w:rsid w:val="009F2570"/>
    <w:rsid w:val="009F262C"/>
    <w:rsid w:val="00A028E6"/>
    <w:rsid w:val="00A13475"/>
    <w:rsid w:val="00A13F6F"/>
    <w:rsid w:val="00A21AAA"/>
    <w:rsid w:val="00A30B92"/>
    <w:rsid w:val="00A33104"/>
    <w:rsid w:val="00A359F2"/>
    <w:rsid w:val="00A42C61"/>
    <w:rsid w:val="00A433FB"/>
    <w:rsid w:val="00A517C8"/>
    <w:rsid w:val="00A57C14"/>
    <w:rsid w:val="00A60BA5"/>
    <w:rsid w:val="00A63342"/>
    <w:rsid w:val="00A6670C"/>
    <w:rsid w:val="00A66B04"/>
    <w:rsid w:val="00A716A8"/>
    <w:rsid w:val="00A77222"/>
    <w:rsid w:val="00A819DA"/>
    <w:rsid w:val="00A83C5F"/>
    <w:rsid w:val="00A87071"/>
    <w:rsid w:val="00A906C0"/>
    <w:rsid w:val="00A958BD"/>
    <w:rsid w:val="00AA22CB"/>
    <w:rsid w:val="00AB1820"/>
    <w:rsid w:val="00AC4607"/>
    <w:rsid w:val="00AC5275"/>
    <w:rsid w:val="00AC5BFF"/>
    <w:rsid w:val="00AD2326"/>
    <w:rsid w:val="00AE08A7"/>
    <w:rsid w:val="00AE178F"/>
    <w:rsid w:val="00AF51D3"/>
    <w:rsid w:val="00B07F79"/>
    <w:rsid w:val="00B11C25"/>
    <w:rsid w:val="00B1348B"/>
    <w:rsid w:val="00B13A7C"/>
    <w:rsid w:val="00B14896"/>
    <w:rsid w:val="00B210B8"/>
    <w:rsid w:val="00B226AE"/>
    <w:rsid w:val="00B227F6"/>
    <w:rsid w:val="00B23707"/>
    <w:rsid w:val="00B47371"/>
    <w:rsid w:val="00B51D88"/>
    <w:rsid w:val="00B53A2E"/>
    <w:rsid w:val="00B5594A"/>
    <w:rsid w:val="00B63378"/>
    <w:rsid w:val="00B83140"/>
    <w:rsid w:val="00B920E2"/>
    <w:rsid w:val="00B920F8"/>
    <w:rsid w:val="00B935A4"/>
    <w:rsid w:val="00B959D2"/>
    <w:rsid w:val="00B97063"/>
    <w:rsid w:val="00B9772C"/>
    <w:rsid w:val="00BA3B23"/>
    <w:rsid w:val="00BA4132"/>
    <w:rsid w:val="00BB2BBA"/>
    <w:rsid w:val="00BB50C3"/>
    <w:rsid w:val="00BC08ED"/>
    <w:rsid w:val="00BD17FF"/>
    <w:rsid w:val="00BD3EF5"/>
    <w:rsid w:val="00BD519C"/>
    <w:rsid w:val="00BD5B7E"/>
    <w:rsid w:val="00BD6100"/>
    <w:rsid w:val="00BE4898"/>
    <w:rsid w:val="00BE6642"/>
    <w:rsid w:val="00BF17CD"/>
    <w:rsid w:val="00BF1A89"/>
    <w:rsid w:val="00BF4032"/>
    <w:rsid w:val="00C04880"/>
    <w:rsid w:val="00C061CC"/>
    <w:rsid w:val="00C10EA8"/>
    <w:rsid w:val="00C14AF9"/>
    <w:rsid w:val="00C26854"/>
    <w:rsid w:val="00C30E81"/>
    <w:rsid w:val="00C401E1"/>
    <w:rsid w:val="00C52344"/>
    <w:rsid w:val="00C60259"/>
    <w:rsid w:val="00C645A1"/>
    <w:rsid w:val="00C65B7C"/>
    <w:rsid w:val="00C80B17"/>
    <w:rsid w:val="00C84EF6"/>
    <w:rsid w:val="00CA0DB3"/>
    <w:rsid w:val="00CA56EF"/>
    <w:rsid w:val="00CA71C4"/>
    <w:rsid w:val="00CB23C2"/>
    <w:rsid w:val="00CB25CB"/>
    <w:rsid w:val="00CB6708"/>
    <w:rsid w:val="00CC1D04"/>
    <w:rsid w:val="00CD6340"/>
    <w:rsid w:val="00CD642D"/>
    <w:rsid w:val="00CD6AFB"/>
    <w:rsid w:val="00CE20AD"/>
    <w:rsid w:val="00CE75C2"/>
    <w:rsid w:val="00CF6599"/>
    <w:rsid w:val="00D06C4E"/>
    <w:rsid w:val="00D06E01"/>
    <w:rsid w:val="00D10FCF"/>
    <w:rsid w:val="00D1514B"/>
    <w:rsid w:val="00D169CD"/>
    <w:rsid w:val="00D2049D"/>
    <w:rsid w:val="00D34575"/>
    <w:rsid w:val="00D400F0"/>
    <w:rsid w:val="00D439CA"/>
    <w:rsid w:val="00D4722F"/>
    <w:rsid w:val="00D54A0B"/>
    <w:rsid w:val="00D550EC"/>
    <w:rsid w:val="00D6114A"/>
    <w:rsid w:val="00D64301"/>
    <w:rsid w:val="00D72BCC"/>
    <w:rsid w:val="00D7407A"/>
    <w:rsid w:val="00D7525C"/>
    <w:rsid w:val="00D759FF"/>
    <w:rsid w:val="00D76EC1"/>
    <w:rsid w:val="00D85B1A"/>
    <w:rsid w:val="00D94690"/>
    <w:rsid w:val="00D96725"/>
    <w:rsid w:val="00DA499E"/>
    <w:rsid w:val="00DA5085"/>
    <w:rsid w:val="00DA7489"/>
    <w:rsid w:val="00DA784C"/>
    <w:rsid w:val="00DB53BB"/>
    <w:rsid w:val="00DC1612"/>
    <w:rsid w:val="00DC4A6B"/>
    <w:rsid w:val="00DE05F7"/>
    <w:rsid w:val="00DE39DD"/>
    <w:rsid w:val="00DE7B93"/>
    <w:rsid w:val="00DF69DE"/>
    <w:rsid w:val="00E07E69"/>
    <w:rsid w:val="00E146C5"/>
    <w:rsid w:val="00E174D1"/>
    <w:rsid w:val="00E17B8F"/>
    <w:rsid w:val="00E20CAA"/>
    <w:rsid w:val="00E33069"/>
    <w:rsid w:val="00E348E4"/>
    <w:rsid w:val="00E36004"/>
    <w:rsid w:val="00E4519D"/>
    <w:rsid w:val="00E5301E"/>
    <w:rsid w:val="00E61491"/>
    <w:rsid w:val="00E753BD"/>
    <w:rsid w:val="00E75A87"/>
    <w:rsid w:val="00E81BCB"/>
    <w:rsid w:val="00E846E1"/>
    <w:rsid w:val="00E852FA"/>
    <w:rsid w:val="00E86461"/>
    <w:rsid w:val="00E91A08"/>
    <w:rsid w:val="00EA31E9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8C"/>
    <w:rsid w:val="00F24918"/>
    <w:rsid w:val="00F2789A"/>
    <w:rsid w:val="00F27A90"/>
    <w:rsid w:val="00F27D79"/>
    <w:rsid w:val="00F50ECB"/>
    <w:rsid w:val="00F61F01"/>
    <w:rsid w:val="00F67FC7"/>
    <w:rsid w:val="00F74E2A"/>
    <w:rsid w:val="00F95E2B"/>
    <w:rsid w:val="00F97D9A"/>
    <w:rsid w:val="00FA6D5A"/>
    <w:rsid w:val="00FB0A9F"/>
    <w:rsid w:val="00FB3703"/>
    <w:rsid w:val="00FB4A52"/>
    <w:rsid w:val="00FB6EEA"/>
    <w:rsid w:val="00FC48F1"/>
    <w:rsid w:val="00FC4917"/>
    <w:rsid w:val="00FC5243"/>
    <w:rsid w:val="00FD5B34"/>
    <w:rsid w:val="00FE7882"/>
    <w:rsid w:val="00FE7EE4"/>
    <w:rsid w:val="00FE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rsid w:val="00463E4E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E4E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463E4E"/>
    <w:pPr>
      <w:jc w:val="both"/>
    </w:pPr>
    <w:rPr>
      <w:sz w:val="28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DFFF-54AF-4698-B425-AAE53104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81</cp:revision>
  <cp:lastPrinted>2022-04-19T12:15:00Z</cp:lastPrinted>
  <dcterms:created xsi:type="dcterms:W3CDTF">2022-03-22T07:56:00Z</dcterms:created>
  <dcterms:modified xsi:type="dcterms:W3CDTF">2023-10-26T06:04:00Z</dcterms:modified>
</cp:coreProperties>
</file>