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E0" w:rsidRDefault="00266FE0" w:rsidP="00266FE0">
      <w:pPr>
        <w:pStyle w:val="5"/>
        <w:rPr>
          <w:sz w:val="28"/>
        </w:rPr>
      </w:pPr>
      <w:r>
        <w:rPr>
          <w:sz w:val="28"/>
        </w:rPr>
        <w:t>ПОЯСНИТЕЛЬНАЯ ЗАПИСКА</w:t>
      </w:r>
    </w:p>
    <w:p w:rsidR="00266FE0" w:rsidRDefault="00266FE0" w:rsidP="00266FE0">
      <w:pPr>
        <w:pStyle w:val="a3"/>
      </w:pPr>
    </w:p>
    <w:p w:rsidR="00266FE0" w:rsidRPr="002173A0" w:rsidRDefault="00266FE0" w:rsidP="00266FE0">
      <w:pPr>
        <w:pStyle w:val="a3"/>
      </w:pPr>
      <w:r>
        <w:t xml:space="preserve">к проекту постановления Правительства Смоленской области </w:t>
      </w:r>
    </w:p>
    <w:p w:rsidR="00266FE0" w:rsidRDefault="00266FE0" w:rsidP="00266FE0">
      <w:pPr>
        <w:pStyle w:val="a3"/>
        <w:rPr>
          <w:szCs w:val="28"/>
        </w:rPr>
      </w:pPr>
      <w:r>
        <w:rPr>
          <w:szCs w:val="28"/>
        </w:rPr>
        <w:t>«О внесении изменени</w:t>
      </w:r>
      <w:r w:rsidR="00216F0C">
        <w:rPr>
          <w:szCs w:val="28"/>
        </w:rPr>
        <w:t>я</w:t>
      </w:r>
      <w:r>
        <w:rPr>
          <w:szCs w:val="28"/>
        </w:rPr>
        <w:t xml:space="preserve"> в областную государственную программу</w:t>
      </w:r>
    </w:p>
    <w:p w:rsidR="00266FE0" w:rsidRDefault="00266FE0" w:rsidP="00266FE0">
      <w:pPr>
        <w:pStyle w:val="a3"/>
        <w:rPr>
          <w:szCs w:val="28"/>
        </w:rPr>
      </w:pPr>
      <w:r>
        <w:rPr>
          <w:szCs w:val="28"/>
        </w:rPr>
        <w:t xml:space="preserve"> «Управление имуществом и земельными ресурсами Смоленской области»</w:t>
      </w:r>
    </w:p>
    <w:p w:rsidR="00266FE0" w:rsidRDefault="00266FE0" w:rsidP="00266FE0">
      <w:pPr>
        <w:pStyle w:val="a3"/>
      </w:pPr>
    </w:p>
    <w:p w:rsidR="00266FE0" w:rsidRPr="007456C0" w:rsidRDefault="00266FE0" w:rsidP="00266FE0">
      <w:pPr>
        <w:pStyle w:val="2"/>
        <w:ind w:firstLine="709"/>
        <w:rPr>
          <w:bCs/>
          <w:lang w:val="ru-RU"/>
        </w:rPr>
      </w:pPr>
      <w:r>
        <w:t xml:space="preserve">Проект постановления </w:t>
      </w:r>
      <w:r>
        <w:rPr>
          <w:lang w:val="ru-RU"/>
        </w:rPr>
        <w:t>Правительства</w:t>
      </w:r>
      <w:r>
        <w:t xml:space="preserve"> Смоленской области «</w:t>
      </w:r>
      <w:r>
        <w:rPr>
          <w:szCs w:val="28"/>
        </w:rPr>
        <w:t>О внесении изменени</w:t>
      </w:r>
      <w:r w:rsidR="00216F0C">
        <w:rPr>
          <w:szCs w:val="28"/>
          <w:lang w:val="ru-RU"/>
        </w:rPr>
        <w:t>я</w:t>
      </w:r>
      <w:r>
        <w:rPr>
          <w:szCs w:val="28"/>
        </w:rPr>
        <w:t xml:space="preserve"> в областную государственную программу «Управление имуществом и земельными ресурсами Смоленской области</w:t>
      </w:r>
      <w:r>
        <w:rPr>
          <w:szCs w:val="28"/>
          <w:lang w:val="ru-RU"/>
        </w:rPr>
        <w:t>»</w:t>
      </w:r>
      <w:r>
        <w:t xml:space="preserve"> (далее </w:t>
      </w:r>
      <w:r>
        <w:rPr>
          <w:lang w:val="ru-RU"/>
        </w:rPr>
        <w:t>-</w:t>
      </w:r>
      <w:r>
        <w:t xml:space="preserve"> проект постановления) </w:t>
      </w:r>
      <w:r>
        <w:rPr>
          <w:bCs/>
        </w:rPr>
        <w:t>разработан в связи с у</w:t>
      </w:r>
      <w:r w:rsidR="00510E6C">
        <w:rPr>
          <w:bCs/>
          <w:lang w:val="ru-RU"/>
        </w:rPr>
        <w:t>меньшением</w:t>
      </w:r>
      <w:r>
        <w:rPr>
          <w:bCs/>
        </w:rPr>
        <w:t xml:space="preserve"> финансирования</w:t>
      </w:r>
      <w:r>
        <w:rPr>
          <w:bCs/>
          <w:lang w:val="ru-RU"/>
        </w:rPr>
        <w:t xml:space="preserve"> областной</w:t>
      </w:r>
      <w:r>
        <w:rPr>
          <w:bCs/>
        </w:rPr>
        <w:t xml:space="preserve"> государственной программы</w:t>
      </w:r>
      <w:r>
        <w:rPr>
          <w:szCs w:val="28"/>
          <w:lang w:val="ru-RU"/>
        </w:rPr>
        <w:t xml:space="preserve"> </w:t>
      </w:r>
      <w:r>
        <w:rPr>
          <w:szCs w:val="28"/>
        </w:rPr>
        <w:t>«Управление имуществом и земельными ресурсами Смоленской области</w:t>
      </w:r>
      <w:r>
        <w:rPr>
          <w:szCs w:val="28"/>
          <w:lang w:val="ru-RU"/>
        </w:rPr>
        <w:t>»</w:t>
      </w:r>
      <w:r w:rsidRPr="00D76EC1">
        <w:t xml:space="preserve"> </w:t>
      </w:r>
      <w:r>
        <w:t>(далее</w:t>
      </w:r>
      <w:r>
        <w:rPr>
          <w:lang w:val="ru-RU"/>
        </w:rPr>
        <w:t xml:space="preserve"> также</w:t>
      </w:r>
      <w:r>
        <w:t xml:space="preserve"> </w:t>
      </w:r>
      <w:r>
        <w:rPr>
          <w:lang w:val="ru-RU"/>
        </w:rPr>
        <w:t>-</w:t>
      </w:r>
      <w:r>
        <w:t xml:space="preserve"> </w:t>
      </w:r>
      <w:r>
        <w:rPr>
          <w:lang w:val="ru-RU"/>
        </w:rPr>
        <w:t>государственная программа</w:t>
      </w:r>
      <w:r>
        <w:t>) </w:t>
      </w:r>
      <w:r w:rsidR="0026766B">
        <w:rPr>
          <w:bCs/>
          <w:lang w:val="ru-RU"/>
        </w:rPr>
        <w:t>на</w:t>
      </w:r>
      <w:r>
        <w:rPr>
          <w:bCs/>
          <w:lang w:val="ru-RU"/>
        </w:rPr>
        <w:t xml:space="preserve"> </w:t>
      </w:r>
      <w:r w:rsidR="00510E6C">
        <w:rPr>
          <w:bCs/>
          <w:lang w:val="ru-RU"/>
        </w:rPr>
        <w:t>60 014,48</w:t>
      </w:r>
      <w:r>
        <w:rPr>
          <w:bCs/>
          <w:lang w:val="ru-RU"/>
        </w:rPr>
        <w:t xml:space="preserve"> тыс. рублей, в том числе за счет средств областного бюджета – </w:t>
      </w:r>
      <w:r w:rsidR="0026766B">
        <w:rPr>
          <w:bCs/>
          <w:lang w:val="ru-RU"/>
        </w:rPr>
        <w:t xml:space="preserve">на </w:t>
      </w:r>
      <w:r w:rsidR="00510E6C">
        <w:rPr>
          <w:bCs/>
          <w:lang w:val="ru-RU"/>
        </w:rPr>
        <w:t>60 014,48</w:t>
      </w:r>
      <w:r>
        <w:rPr>
          <w:bCs/>
          <w:lang w:val="ru-RU"/>
        </w:rPr>
        <w:t xml:space="preserve"> тыс. рублей.</w:t>
      </w:r>
      <w:r>
        <w:rPr>
          <w:bCs/>
        </w:rPr>
        <w:t xml:space="preserve"> </w:t>
      </w:r>
    </w:p>
    <w:p w:rsidR="00510E6C" w:rsidRDefault="00510E6C" w:rsidP="00510E6C">
      <w:pPr>
        <w:pStyle w:val="2"/>
        <w:ind w:firstLine="709"/>
        <w:rPr>
          <w:lang w:val="ru-RU"/>
        </w:rPr>
      </w:pPr>
      <w:r>
        <w:rPr>
          <w:lang w:val="ru-RU"/>
        </w:rPr>
        <w:t>Проектом постановления в 2024 году предусматривается:</w:t>
      </w:r>
    </w:p>
    <w:p w:rsidR="00874CDC" w:rsidRDefault="00874CDC" w:rsidP="00874CDC">
      <w:pPr>
        <w:pStyle w:val="2"/>
        <w:ind w:firstLine="709"/>
        <w:rPr>
          <w:lang w:val="ru-RU"/>
        </w:rPr>
      </w:pPr>
      <w:r>
        <w:rPr>
          <w:lang w:val="ru-RU"/>
        </w:rPr>
        <w:t xml:space="preserve">1) перераспределение </w:t>
      </w:r>
      <w:r>
        <w:t>объема бюджетных ассигнований</w:t>
      </w:r>
      <w:r>
        <w:rPr>
          <w:lang w:val="ru-RU"/>
        </w:rPr>
        <w:t xml:space="preserve"> комплекса процессных мероприятий «Эффективное и рациональное использование имущества и земельных ресурсов Смоленской области»:</w:t>
      </w:r>
    </w:p>
    <w:p w:rsidR="00874CDC" w:rsidRDefault="00874CDC" w:rsidP="00874CDC">
      <w:pPr>
        <w:pStyle w:val="2"/>
        <w:ind w:firstLine="709"/>
        <w:rPr>
          <w:lang w:val="ru-RU"/>
        </w:rPr>
      </w:pPr>
      <w:r>
        <w:rPr>
          <w:lang w:val="ru-RU"/>
        </w:rPr>
        <w:t>- уменьшение объема финансирования мероприятия «Содержание (эксплуатация) имущества, находящегося в государственной собственности Смоленской области» в сумме 113,4 тыс. рублей в  связи с экономией бюджетных средств;</w:t>
      </w:r>
    </w:p>
    <w:p w:rsidR="00874CDC" w:rsidRDefault="00874CDC" w:rsidP="00874CDC">
      <w:pPr>
        <w:pStyle w:val="2"/>
        <w:ind w:firstLine="709"/>
        <w:rPr>
          <w:lang w:val="ru-RU"/>
        </w:rPr>
      </w:pPr>
      <w:r>
        <w:rPr>
          <w:lang w:val="ru-RU"/>
        </w:rPr>
        <w:t>- уменьшение объема финансирования мероприятия «Обеспечение деятельности областного специализированного государственного бюджетного учреждения  «Фонд государственного имущества Смоленской области» (далее - ОСГБУ «Фонд государственного имущества Смоленской области») в части оплаты коммунальных расходов в сумме 130,0 тыс. рублей в связи с экономией бюджетных средств;</w:t>
      </w:r>
    </w:p>
    <w:p w:rsidR="00874CDC" w:rsidRPr="00874CDC" w:rsidRDefault="00874CDC" w:rsidP="00874CDC">
      <w:pPr>
        <w:pStyle w:val="2"/>
        <w:ind w:firstLine="709"/>
        <w:rPr>
          <w:lang w:val="ru-RU"/>
        </w:rPr>
      </w:pPr>
      <w:r>
        <w:rPr>
          <w:lang w:val="ru-RU"/>
        </w:rPr>
        <w:t xml:space="preserve">- увеличение объема финансирования мероприятия «Выполнение кадастровых работ для государственных нужд Смоленской области» в сумме 243,4 тыс. рублей в связи </w:t>
      </w:r>
      <w:r>
        <w:rPr>
          <w:szCs w:val="28"/>
          <w:lang w:eastAsia="zh-CN"/>
        </w:rPr>
        <w:t xml:space="preserve">с введением с 01.07.2024 в штатное расписание </w:t>
      </w:r>
      <w:r>
        <w:rPr>
          <w:lang w:val="ru-RU"/>
        </w:rPr>
        <w:t>ОСГБУ «Фонд государственного имущества Смоленской области»</w:t>
      </w:r>
      <w:r>
        <w:rPr>
          <w:szCs w:val="28"/>
          <w:lang w:eastAsia="zh-CN"/>
        </w:rPr>
        <w:t xml:space="preserve"> дополнительной штатной единицы</w:t>
      </w:r>
      <w:r>
        <w:rPr>
          <w:szCs w:val="28"/>
          <w:lang w:val="ru-RU" w:eastAsia="zh-CN"/>
        </w:rPr>
        <w:t xml:space="preserve"> –</w:t>
      </w:r>
      <w:r>
        <w:rPr>
          <w:szCs w:val="28"/>
          <w:lang w:eastAsia="zh-CN"/>
        </w:rPr>
        <w:t xml:space="preserve"> ведущего специалиста - помощника кадастрового инженера в отдел межевания</w:t>
      </w:r>
      <w:r>
        <w:rPr>
          <w:lang w:val="ru-RU"/>
        </w:rPr>
        <w:t>;</w:t>
      </w:r>
    </w:p>
    <w:p w:rsidR="00D55CC7" w:rsidRPr="00E909ED" w:rsidRDefault="00874CDC" w:rsidP="004E0BF9">
      <w:pPr>
        <w:pStyle w:val="2"/>
        <w:ind w:firstLine="709"/>
        <w:rPr>
          <w:lang w:val="ru-RU"/>
        </w:rPr>
      </w:pPr>
      <w:r>
        <w:rPr>
          <w:lang w:val="ru-RU"/>
        </w:rPr>
        <w:t>2</w:t>
      </w:r>
      <w:r w:rsidR="00D55CC7" w:rsidRPr="00E909ED">
        <w:rPr>
          <w:lang w:val="ru-RU"/>
        </w:rPr>
        <w:t xml:space="preserve">) перераспределение объема бюджетных ассигнований в сумме 1 500,00 тыс. рублей </w:t>
      </w:r>
      <w:r w:rsidR="00037828" w:rsidRPr="00E909ED">
        <w:rPr>
          <w:lang w:val="ru-RU"/>
        </w:rPr>
        <w:t xml:space="preserve">для </w:t>
      </w:r>
      <w:r w:rsidR="00D55CC7" w:rsidRPr="00E909ED">
        <w:rPr>
          <w:lang w:val="ru-RU"/>
        </w:rPr>
        <w:t>предоставлени</w:t>
      </w:r>
      <w:r w:rsidR="00037828" w:rsidRPr="00E909ED">
        <w:rPr>
          <w:lang w:val="ru-RU"/>
        </w:rPr>
        <w:t>я</w:t>
      </w:r>
      <w:r w:rsidR="00D55CC7" w:rsidRPr="00E909ED">
        <w:rPr>
          <w:lang w:val="ru-RU"/>
        </w:rPr>
        <w:t xml:space="preserve"> целев</w:t>
      </w:r>
      <w:r w:rsidR="00037828" w:rsidRPr="00E909ED">
        <w:rPr>
          <w:lang w:val="ru-RU"/>
        </w:rPr>
        <w:t>ой</w:t>
      </w:r>
      <w:r w:rsidR="00D55CC7" w:rsidRPr="00E909ED">
        <w:rPr>
          <w:lang w:val="ru-RU"/>
        </w:rPr>
        <w:t xml:space="preserve"> субсиди</w:t>
      </w:r>
      <w:r w:rsidR="00037828" w:rsidRPr="00E909ED">
        <w:rPr>
          <w:lang w:val="ru-RU"/>
        </w:rPr>
        <w:t>и</w:t>
      </w:r>
      <w:r w:rsidR="00D55CC7" w:rsidRPr="00E909ED">
        <w:rPr>
          <w:lang w:val="ru-RU"/>
        </w:rPr>
        <w:t xml:space="preserve"> </w:t>
      </w:r>
      <w:r w:rsidR="00037828" w:rsidRPr="00E909ED">
        <w:rPr>
          <w:lang w:val="ru-RU"/>
        </w:rPr>
        <w:t xml:space="preserve">областному государственному бюджетному учреждению «Смоленское областное бюро технической инвентаризации» (далее – ОГБУ  «Смоленское областное бюро технической инвентаризации») </w:t>
      </w:r>
      <w:r w:rsidR="00D55CC7" w:rsidRPr="00E909ED">
        <w:rPr>
          <w:lang w:val="ru-RU"/>
        </w:rPr>
        <w:t>в целях осуществления капитальных вложений</w:t>
      </w:r>
      <w:r w:rsidR="00037828" w:rsidRPr="00E909ED">
        <w:rPr>
          <w:lang w:val="ru-RU"/>
        </w:rPr>
        <w:t>:</w:t>
      </w:r>
    </w:p>
    <w:p w:rsidR="004E0BF9" w:rsidRPr="00E909ED" w:rsidRDefault="004E0BF9" w:rsidP="004E0BF9">
      <w:pPr>
        <w:pStyle w:val="2"/>
        <w:ind w:firstLine="709"/>
        <w:rPr>
          <w:lang w:val="ru-RU"/>
        </w:rPr>
      </w:pPr>
      <w:r w:rsidRPr="00E909ED">
        <w:rPr>
          <w:lang w:val="ru-RU"/>
        </w:rPr>
        <w:t xml:space="preserve">- включение </w:t>
      </w:r>
      <w:r w:rsidRPr="00E909ED">
        <w:rPr>
          <w:color w:val="000000" w:themeColor="text1"/>
          <w:szCs w:val="28"/>
        </w:rPr>
        <w:t xml:space="preserve">нового </w:t>
      </w:r>
      <w:r w:rsidRPr="00E909ED">
        <w:rPr>
          <w:color w:val="000000" w:themeColor="text1"/>
          <w:szCs w:val="28"/>
          <w:lang w:val="ru-RU"/>
        </w:rPr>
        <w:t>ведомственного проекта  «</w:t>
      </w:r>
      <w:r w:rsidR="007741B2" w:rsidRPr="007741B2">
        <w:rPr>
          <w:color w:val="000000" w:themeColor="text1"/>
          <w:szCs w:val="28"/>
          <w:lang w:val="ru-RU"/>
        </w:rPr>
        <w:t>Укрепление материально-технической базы областных государственных учреждений в сфере имущественных и земельных отношений</w:t>
      </w:r>
      <w:r w:rsidRPr="00E909ED">
        <w:rPr>
          <w:color w:val="000000" w:themeColor="text1"/>
          <w:szCs w:val="28"/>
          <w:lang w:val="ru-RU"/>
        </w:rPr>
        <w:t>»</w:t>
      </w:r>
      <w:r w:rsidRPr="00E909ED">
        <w:t xml:space="preserve"> </w:t>
      </w:r>
      <w:r w:rsidRPr="00E909ED">
        <w:rPr>
          <w:color w:val="000000" w:themeColor="text1"/>
          <w:szCs w:val="28"/>
          <w:lang w:val="ru-RU"/>
        </w:rPr>
        <w:t>с объемом финансирования</w:t>
      </w:r>
      <w:r w:rsidRPr="00E909ED">
        <w:rPr>
          <w:color w:val="000000" w:themeColor="text1"/>
          <w:szCs w:val="28"/>
        </w:rPr>
        <w:t xml:space="preserve"> </w:t>
      </w:r>
      <w:r w:rsidRPr="00E909ED">
        <w:rPr>
          <w:color w:val="000000" w:themeColor="text1"/>
          <w:szCs w:val="28"/>
          <w:lang w:val="ru-RU"/>
        </w:rPr>
        <w:t>1 500,00</w:t>
      </w:r>
      <w:r w:rsidRPr="00E909ED">
        <w:rPr>
          <w:color w:val="000000" w:themeColor="text1"/>
          <w:szCs w:val="28"/>
        </w:rPr>
        <w:t xml:space="preserve"> тыс. рублей</w:t>
      </w:r>
      <w:r w:rsidRPr="00E909ED">
        <w:rPr>
          <w:color w:val="000000" w:themeColor="text1"/>
          <w:szCs w:val="28"/>
          <w:lang w:val="ru-RU"/>
        </w:rPr>
        <w:t xml:space="preserve"> </w:t>
      </w:r>
      <w:r w:rsidRPr="00E909ED">
        <w:rPr>
          <w:lang w:val="ru-RU"/>
        </w:rPr>
        <w:t>для предоставления целевой субсидии ОГБУ «Смоленское областное бюро технической инвентаризации» в целях приобретения автомобильного транспорта;</w:t>
      </w:r>
    </w:p>
    <w:p w:rsidR="004E0BF9" w:rsidRPr="00F27EA2" w:rsidRDefault="004E0BF9" w:rsidP="004E0BF9">
      <w:pPr>
        <w:pStyle w:val="2"/>
        <w:ind w:firstLine="709"/>
        <w:rPr>
          <w:szCs w:val="28"/>
          <w:lang w:val="ru-RU"/>
        </w:rPr>
      </w:pPr>
      <w:r w:rsidRPr="00E909ED">
        <w:rPr>
          <w:color w:val="000000" w:themeColor="text1"/>
          <w:lang w:val="ru-RU"/>
        </w:rPr>
        <w:t xml:space="preserve">- </w:t>
      </w:r>
      <w:r w:rsidRPr="00E909ED">
        <w:rPr>
          <w:color w:val="000000" w:themeColor="text1"/>
        </w:rPr>
        <w:t>исключ</w:t>
      </w:r>
      <w:r w:rsidRPr="00E909ED">
        <w:rPr>
          <w:color w:val="000000" w:themeColor="text1"/>
          <w:lang w:val="ru-RU"/>
        </w:rPr>
        <w:t>ение</w:t>
      </w:r>
      <w:r w:rsidRPr="00E909ED">
        <w:rPr>
          <w:color w:val="000000" w:themeColor="text1"/>
        </w:rPr>
        <w:t xml:space="preserve"> мероприяти</w:t>
      </w:r>
      <w:r w:rsidRPr="00E909ED">
        <w:rPr>
          <w:color w:val="000000" w:themeColor="text1"/>
          <w:lang w:val="ru-RU"/>
        </w:rPr>
        <w:t>я</w:t>
      </w:r>
      <w:r w:rsidRPr="00E909ED">
        <w:rPr>
          <w:color w:val="000000" w:themeColor="text1"/>
        </w:rPr>
        <w:t xml:space="preserve"> «</w:t>
      </w:r>
      <w:r w:rsidRPr="00E909ED">
        <w:rPr>
          <w:lang w:val="ru-RU"/>
        </w:rPr>
        <w:t>Расходы на приобретение автомобильного транспорта</w:t>
      </w:r>
      <w:r w:rsidRPr="00E909ED">
        <w:rPr>
          <w:color w:val="000000" w:themeColor="text1"/>
        </w:rPr>
        <w:t xml:space="preserve">» комплекса процессных мероприятий «Сохранность, учет и </w:t>
      </w:r>
      <w:r w:rsidRPr="00E909ED">
        <w:rPr>
          <w:color w:val="000000" w:themeColor="text1"/>
        </w:rPr>
        <w:lastRenderedPageBreak/>
        <w:t xml:space="preserve">использование копий технических паспортов, оценочной и иной документации об объектах государственного технического учета и технической инвентаризации» с финансированием в размере </w:t>
      </w:r>
      <w:r w:rsidRPr="00E909ED">
        <w:rPr>
          <w:color w:val="000000" w:themeColor="text1"/>
          <w:lang w:val="ru-RU"/>
        </w:rPr>
        <w:t>1 500,00</w:t>
      </w:r>
      <w:r w:rsidRPr="00E909ED">
        <w:rPr>
          <w:color w:val="000000" w:themeColor="text1"/>
        </w:rPr>
        <w:t xml:space="preserve"> тыс. рублей</w:t>
      </w:r>
      <w:r w:rsidR="00F27EA2">
        <w:rPr>
          <w:szCs w:val="28"/>
          <w:lang w:val="ru-RU"/>
        </w:rPr>
        <w:t>;</w:t>
      </w:r>
    </w:p>
    <w:p w:rsidR="00194EE4" w:rsidRPr="00E909ED" w:rsidRDefault="00874CDC" w:rsidP="004E0BF9">
      <w:pPr>
        <w:pStyle w:val="2"/>
        <w:ind w:firstLine="709"/>
        <w:rPr>
          <w:lang w:val="ru-RU"/>
        </w:rPr>
      </w:pPr>
      <w:r>
        <w:rPr>
          <w:lang w:val="ru-RU"/>
        </w:rPr>
        <w:t>3</w:t>
      </w:r>
      <w:r w:rsidR="00E909ED">
        <w:rPr>
          <w:lang w:val="ru-RU"/>
        </w:rPr>
        <w:t xml:space="preserve">) </w:t>
      </w:r>
      <w:r w:rsidR="00E909ED" w:rsidRPr="00E909ED">
        <w:rPr>
          <w:lang w:val="ru-RU"/>
        </w:rPr>
        <w:t>п</w:t>
      </w:r>
      <w:r w:rsidR="00194EE4" w:rsidRPr="00E909ED">
        <w:rPr>
          <w:lang w:val="ru-RU"/>
        </w:rPr>
        <w:t xml:space="preserve">ерераспределение в </w:t>
      </w:r>
      <w:r w:rsidR="00194EE4" w:rsidRPr="00E909ED">
        <w:rPr>
          <w:szCs w:val="28"/>
        </w:rPr>
        <w:t>пределах общего объема бюджетных ассигнований Смоленской области</w:t>
      </w:r>
      <w:r w:rsidR="00E909ED" w:rsidRPr="00E909ED">
        <w:rPr>
          <w:lang w:val="ru-RU"/>
        </w:rPr>
        <w:t xml:space="preserve"> в сумме </w:t>
      </w:r>
      <w:r w:rsidR="00E909ED">
        <w:rPr>
          <w:lang w:val="ru-RU"/>
        </w:rPr>
        <w:t>9 014,48</w:t>
      </w:r>
      <w:r w:rsidR="00E909ED" w:rsidRPr="00E909ED">
        <w:rPr>
          <w:lang w:val="ru-RU"/>
        </w:rPr>
        <w:t xml:space="preserve"> тыс. рублей</w:t>
      </w:r>
      <w:r w:rsidR="00194EE4" w:rsidRPr="00E909ED">
        <w:t xml:space="preserve"> </w:t>
      </w:r>
      <w:r w:rsidR="00194EE4" w:rsidRPr="00E909ED">
        <w:rPr>
          <w:lang w:val="ru-RU"/>
        </w:rPr>
        <w:t>между областными государственными программами:</w:t>
      </w:r>
    </w:p>
    <w:p w:rsidR="00194EE4" w:rsidRPr="00E909ED" w:rsidRDefault="00194EE4" w:rsidP="00E909ED">
      <w:pPr>
        <w:pStyle w:val="2"/>
        <w:ind w:firstLine="709"/>
        <w:rPr>
          <w:lang w:val="ru-RU"/>
        </w:rPr>
      </w:pPr>
      <w:r w:rsidRPr="00E909ED">
        <w:t xml:space="preserve">- </w:t>
      </w:r>
      <w:r w:rsidRPr="00E909ED">
        <w:rPr>
          <w:szCs w:val="28"/>
        </w:rPr>
        <w:t xml:space="preserve">уменьшение объема финансирования мероприятия «Субсидии для </w:t>
      </w:r>
      <w:proofErr w:type="spellStart"/>
      <w:r w:rsidRPr="00E909ED">
        <w:rPr>
          <w:szCs w:val="28"/>
        </w:rPr>
        <w:t>софинансирования</w:t>
      </w:r>
      <w:proofErr w:type="spellEnd"/>
      <w:r w:rsidRPr="00E909ED">
        <w:rPr>
          <w:szCs w:val="28"/>
        </w:rPr>
        <w:t xml:space="preserve"> расходов бюджетов муниципальных образований Смоленской области на выполнение комплексных кадастровых работ» ведомственного проекта «Организация и проведение кадастровых и картографических работ» областной государственной программы «Управление имуществом и земельными ресурсами Смоленской области»</w:t>
      </w:r>
      <w:r w:rsidR="00E909ED">
        <w:rPr>
          <w:szCs w:val="28"/>
          <w:lang w:val="ru-RU"/>
        </w:rPr>
        <w:t xml:space="preserve"> на 9 014,48 тыс. рублей</w:t>
      </w:r>
      <w:r w:rsidR="00F27EA2">
        <w:rPr>
          <w:szCs w:val="28"/>
          <w:lang w:val="ru-RU"/>
        </w:rPr>
        <w:t>;</w:t>
      </w:r>
    </w:p>
    <w:p w:rsidR="00194EE4" w:rsidRPr="00E909ED" w:rsidRDefault="00194EE4" w:rsidP="00194EE4">
      <w:pPr>
        <w:ind w:firstLine="709"/>
        <w:jc w:val="both"/>
        <w:rPr>
          <w:sz w:val="28"/>
          <w:szCs w:val="28"/>
        </w:rPr>
      </w:pPr>
      <w:proofErr w:type="gramStart"/>
      <w:r w:rsidRPr="00E909ED">
        <w:rPr>
          <w:sz w:val="28"/>
          <w:szCs w:val="28"/>
        </w:rPr>
        <w:t>- увеличение объема финансирования мероприятия «Развитие и эксплуатация системы видеонаблюдения и контроля» комплекса процессных мероприятий «Развитие и поддержание в состоянии постоянной готовности к использованию систем информирования и оповещения населения Смоленской области» областной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</w:t>
      </w:r>
      <w:r w:rsidR="00E909ED" w:rsidRPr="00E909ED">
        <w:t xml:space="preserve"> </w:t>
      </w:r>
      <w:r w:rsidR="00E909ED" w:rsidRPr="00E909ED">
        <w:rPr>
          <w:sz w:val="28"/>
          <w:szCs w:val="28"/>
        </w:rPr>
        <w:t>на 9 014,48 тыс. рублей</w:t>
      </w:r>
      <w:r w:rsidR="00E963F5">
        <w:rPr>
          <w:sz w:val="28"/>
          <w:szCs w:val="28"/>
        </w:rPr>
        <w:t>;</w:t>
      </w:r>
      <w:proofErr w:type="gramEnd"/>
    </w:p>
    <w:p w:rsidR="00E909ED" w:rsidRPr="00E909ED" w:rsidRDefault="00874CDC" w:rsidP="00E909ED">
      <w:pPr>
        <w:pStyle w:val="2"/>
        <w:ind w:firstLine="709"/>
        <w:rPr>
          <w:lang w:val="ru-RU"/>
        </w:rPr>
      </w:pPr>
      <w:r>
        <w:rPr>
          <w:lang w:val="ru-RU"/>
        </w:rPr>
        <w:t>4</w:t>
      </w:r>
      <w:r w:rsidR="00E909ED">
        <w:rPr>
          <w:lang w:val="ru-RU"/>
        </w:rPr>
        <w:t xml:space="preserve">) </w:t>
      </w:r>
      <w:r w:rsidR="00E909ED" w:rsidRPr="00E909ED">
        <w:rPr>
          <w:lang w:val="ru-RU"/>
        </w:rPr>
        <w:t xml:space="preserve">перераспределение в </w:t>
      </w:r>
      <w:r w:rsidR="00E909ED" w:rsidRPr="00E909ED">
        <w:rPr>
          <w:szCs w:val="28"/>
        </w:rPr>
        <w:t>пределах общего объема бюджетных ассигнований Смоленской области</w:t>
      </w:r>
      <w:r w:rsidR="00E909ED" w:rsidRPr="00E909ED">
        <w:rPr>
          <w:lang w:val="ru-RU"/>
        </w:rPr>
        <w:t xml:space="preserve"> в сумме </w:t>
      </w:r>
      <w:r w:rsidR="00E909ED">
        <w:rPr>
          <w:lang w:val="ru-RU"/>
        </w:rPr>
        <w:t>51 000,00</w:t>
      </w:r>
      <w:r w:rsidR="00E909ED" w:rsidRPr="00E909ED">
        <w:rPr>
          <w:lang w:val="ru-RU"/>
        </w:rPr>
        <w:t xml:space="preserve"> тыс. рублей</w:t>
      </w:r>
      <w:r w:rsidR="00E909ED" w:rsidRPr="00E909ED">
        <w:t xml:space="preserve"> </w:t>
      </w:r>
      <w:r w:rsidR="00E909ED" w:rsidRPr="00E909ED">
        <w:rPr>
          <w:lang w:val="ru-RU"/>
        </w:rPr>
        <w:t>между областными государственными программами:</w:t>
      </w:r>
    </w:p>
    <w:p w:rsidR="00E909ED" w:rsidRPr="00E909ED" w:rsidRDefault="00E909ED" w:rsidP="00E909ED">
      <w:pPr>
        <w:pStyle w:val="2"/>
        <w:ind w:firstLine="709"/>
        <w:rPr>
          <w:lang w:val="ru-RU"/>
        </w:rPr>
      </w:pPr>
      <w:r w:rsidRPr="00E909ED">
        <w:t xml:space="preserve">- </w:t>
      </w:r>
      <w:r w:rsidRPr="00E909ED">
        <w:rPr>
          <w:color w:val="000000" w:themeColor="text1"/>
        </w:rPr>
        <w:t>исключ</w:t>
      </w:r>
      <w:r w:rsidRPr="00E909ED">
        <w:rPr>
          <w:color w:val="000000" w:themeColor="text1"/>
          <w:lang w:val="ru-RU"/>
        </w:rPr>
        <w:t>ение</w:t>
      </w:r>
      <w:r w:rsidRPr="00E909ED">
        <w:rPr>
          <w:color w:val="000000" w:themeColor="text1"/>
        </w:rPr>
        <w:t xml:space="preserve"> мероприяти</w:t>
      </w:r>
      <w:r w:rsidRPr="00E909ED">
        <w:rPr>
          <w:color w:val="000000" w:themeColor="text1"/>
          <w:lang w:val="ru-RU"/>
        </w:rPr>
        <w:t>я</w:t>
      </w:r>
      <w:r w:rsidRPr="00E909ED">
        <w:rPr>
          <w:color w:val="000000" w:themeColor="text1"/>
        </w:rPr>
        <w:t xml:space="preserve"> </w:t>
      </w:r>
      <w:r>
        <w:rPr>
          <w:color w:val="000000" w:themeColor="text1"/>
          <w:szCs w:val="28"/>
          <w:lang w:val="ru-RU"/>
        </w:rPr>
        <w:t>«</w:t>
      </w:r>
      <w:r w:rsidRPr="009F6063">
        <w:rPr>
          <w:color w:val="000000" w:themeColor="text1"/>
          <w:szCs w:val="28"/>
          <w:lang w:val="ru-RU"/>
        </w:rPr>
        <w:t>Проведение работ по наполнению ЕГРН необходимыми сведениями в рамках создания «Национальной системы пространственных данных»</w:t>
      </w:r>
      <w:r>
        <w:rPr>
          <w:color w:val="000000" w:themeColor="text1"/>
          <w:szCs w:val="28"/>
          <w:lang w:val="ru-RU"/>
        </w:rPr>
        <w:t xml:space="preserve"> </w:t>
      </w:r>
      <w:r w:rsidRPr="00E909ED">
        <w:rPr>
          <w:szCs w:val="28"/>
        </w:rPr>
        <w:t xml:space="preserve">ведомственного проекта </w:t>
      </w:r>
      <w:r w:rsidRPr="00D37F99">
        <w:rPr>
          <w:lang w:val="ru-RU"/>
        </w:rPr>
        <w:t>«</w:t>
      </w:r>
      <w:r w:rsidRPr="009F6063">
        <w:rPr>
          <w:lang w:val="ru-RU"/>
        </w:rPr>
        <w:t>Организация и проведение кадастровых и картографических работ</w:t>
      </w:r>
      <w:r w:rsidRPr="00D37F99">
        <w:rPr>
          <w:lang w:val="ru-RU"/>
        </w:rPr>
        <w:t>»</w:t>
      </w:r>
      <w:r w:rsidRPr="00E909ED">
        <w:rPr>
          <w:szCs w:val="28"/>
        </w:rPr>
        <w:t xml:space="preserve"> областной государственной программы «Управление имуществом и земельными ресурсами Смоленской области»</w:t>
      </w:r>
      <w:r>
        <w:rPr>
          <w:szCs w:val="28"/>
          <w:lang w:val="ru-RU"/>
        </w:rPr>
        <w:t xml:space="preserve"> с объемом финансирования 51 000,00 тыс. рублей</w:t>
      </w:r>
      <w:r w:rsidR="00F27EA2">
        <w:rPr>
          <w:szCs w:val="28"/>
          <w:lang w:val="ru-RU"/>
        </w:rPr>
        <w:t>;</w:t>
      </w:r>
    </w:p>
    <w:p w:rsidR="00E909ED" w:rsidRPr="00E909ED" w:rsidRDefault="00E909ED" w:rsidP="00E909ED">
      <w:pPr>
        <w:ind w:firstLine="709"/>
        <w:jc w:val="both"/>
        <w:rPr>
          <w:sz w:val="28"/>
          <w:szCs w:val="28"/>
        </w:rPr>
      </w:pPr>
      <w:r w:rsidRPr="00E909ED">
        <w:rPr>
          <w:sz w:val="28"/>
          <w:szCs w:val="28"/>
        </w:rPr>
        <w:t xml:space="preserve">- </w:t>
      </w:r>
      <w:r w:rsidR="00D251FD" w:rsidRPr="00E909ED">
        <w:rPr>
          <w:sz w:val="28"/>
          <w:szCs w:val="28"/>
        </w:rPr>
        <w:t xml:space="preserve">увеличение объема финансирования </w:t>
      </w:r>
      <w:r w:rsidR="00D251FD">
        <w:rPr>
          <w:sz w:val="28"/>
          <w:szCs w:val="28"/>
          <w:lang w:eastAsia="zh-CN"/>
        </w:rPr>
        <w:t>областной государственной программы</w:t>
      </w:r>
      <w:r w:rsidR="00D251FD">
        <w:rPr>
          <w:sz w:val="28"/>
          <w:szCs w:val="28"/>
        </w:rPr>
        <w:t xml:space="preserve"> «</w:t>
      </w:r>
      <w:r w:rsidR="00D251FD">
        <w:rPr>
          <w:sz w:val="28"/>
          <w:szCs w:val="28"/>
          <w:lang w:eastAsia="zh-CN"/>
        </w:rPr>
        <w:t xml:space="preserve">Местное самоуправление в Смоленской области» </w:t>
      </w:r>
      <w:r w:rsidR="004027A8" w:rsidRPr="004027A8">
        <w:rPr>
          <w:sz w:val="28"/>
          <w:szCs w:val="28"/>
        </w:rPr>
        <w:t>с объемом финансирования 51</w:t>
      </w:r>
      <w:r w:rsidR="00B01CB6">
        <w:rPr>
          <w:sz w:val="28"/>
          <w:szCs w:val="28"/>
        </w:rPr>
        <w:t> </w:t>
      </w:r>
      <w:r w:rsidR="004027A8" w:rsidRPr="004027A8">
        <w:rPr>
          <w:sz w:val="28"/>
          <w:szCs w:val="28"/>
        </w:rPr>
        <w:t>000,00 тыс. рублей.</w:t>
      </w:r>
    </w:p>
    <w:p w:rsidR="00C03B97" w:rsidRPr="004027A8" w:rsidRDefault="00C03B97" w:rsidP="00C03B97">
      <w:pPr>
        <w:pStyle w:val="2"/>
        <w:ind w:firstLine="709"/>
        <w:rPr>
          <w:szCs w:val="28"/>
          <w:lang w:val="ru-RU"/>
        </w:rPr>
      </w:pPr>
      <w:r>
        <w:rPr>
          <w:bCs/>
        </w:rPr>
        <w:t>В результате вносимых в государственную программу изменений общий объем ее финансирования на 202</w:t>
      </w:r>
      <w:r>
        <w:rPr>
          <w:bCs/>
          <w:lang w:val="ru-RU"/>
        </w:rPr>
        <w:t>4</w:t>
      </w:r>
      <w:r>
        <w:rPr>
          <w:bCs/>
        </w:rPr>
        <w:t xml:space="preserve"> год </w:t>
      </w:r>
      <w:r w:rsidR="00213C6F">
        <w:rPr>
          <w:bCs/>
          <w:lang w:val="ru-RU"/>
        </w:rPr>
        <w:t>уменьшится</w:t>
      </w:r>
      <w:r>
        <w:rPr>
          <w:bCs/>
        </w:rPr>
        <w:t xml:space="preserve"> </w:t>
      </w:r>
      <w:r>
        <w:rPr>
          <w:bCs/>
          <w:lang w:val="ru-RU"/>
        </w:rPr>
        <w:t xml:space="preserve">на </w:t>
      </w:r>
      <w:r w:rsidR="00213C6F">
        <w:rPr>
          <w:bCs/>
          <w:lang w:val="ru-RU"/>
        </w:rPr>
        <w:t>60</w:t>
      </w:r>
      <w:r>
        <w:rPr>
          <w:bCs/>
          <w:lang w:val="ru-RU"/>
        </w:rPr>
        <w:t> 0</w:t>
      </w:r>
      <w:r w:rsidR="00213C6F">
        <w:rPr>
          <w:bCs/>
          <w:lang w:val="ru-RU"/>
        </w:rPr>
        <w:t>14,48</w:t>
      </w:r>
      <w:r>
        <w:rPr>
          <w:bCs/>
          <w:lang w:val="ru-RU"/>
        </w:rPr>
        <w:t xml:space="preserve"> </w:t>
      </w:r>
      <w:r w:rsidR="0026766B">
        <w:rPr>
          <w:bCs/>
        </w:rPr>
        <w:t>тыс. рублей и составит</w:t>
      </w:r>
      <w:r>
        <w:rPr>
          <w:bCs/>
        </w:rPr>
        <w:t xml:space="preserve"> </w:t>
      </w:r>
      <w:r w:rsidR="004027A8" w:rsidRPr="004027A8">
        <w:rPr>
          <w:bCs/>
        </w:rPr>
        <w:t>140 543,78</w:t>
      </w:r>
      <w:r w:rsidR="004027A8">
        <w:rPr>
          <w:bCs/>
          <w:lang w:val="ru-RU"/>
        </w:rPr>
        <w:t xml:space="preserve"> </w:t>
      </w:r>
      <w:r w:rsidRPr="004027A8">
        <w:rPr>
          <w:bCs/>
        </w:rPr>
        <w:t>тыс. рублей, из них:</w:t>
      </w:r>
    </w:p>
    <w:p w:rsidR="00C03B97" w:rsidRPr="004027A8" w:rsidRDefault="00C03B97" w:rsidP="00C03B97">
      <w:pPr>
        <w:ind w:firstLine="709"/>
        <w:jc w:val="both"/>
        <w:rPr>
          <w:bCs/>
          <w:sz w:val="28"/>
          <w:lang w:eastAsia="x-none"/>
        </w:rPr>
      </w:pPr>
      <w:r w:rsidRPr="004027A8">
        <w:rPr>
          <w:bCs/>
          <w:sz w:val="28"/>
          <w:szCs w:val="28"/>
        </w:rPr>
        <w:t>- средства областного бюджета</w:t>
      </w:r>
      <w:r w:rsidRPr="004027A8">
        <w:rPr>
          <w:bCs/>
        </w:rPr>
        <w:t xml:space="preserve"> </w:t>
      </w:r>
      <w:r w:rsidR="00216F0C" w:rsidRPr="004027A8">
        <w:rPr>
          <w:bCs/>
          <w:sz w:val="28"/>
          <w:lang w:eastAsia="x-none"/>
        </w:rPr>
        <w:t>–</w:t>
      </w:r>
      <w:r w:rsidRPr="004027A8">
        <w:rPr>
          <w:bCs/>
        </w:rPr>
        <w:t xml:space="preserve"> </w:t>
      </w:r>
      <w:r w:rsidR="004027A8" w:rsidRPr="004027A8">
        <w:rPr>
          <w:bCs/>
          <w:sz w:val="28"/>
          <w:lang w:eastAsia="x-none"/>
        </w:rPr>
        <w:t xml:space="preserve">138 287,08 </w:t>
      </w:r>
      <w:r w:rsidRPr="004027A8">
        <w:rPr>
          <w:bCs/>
          <w:sz w:val="28"/>
          <w:lang w:eastAsia="x-none"/>
        </w:rPr>
        <w:t>тыс. рублей;</w:t>
      </w:r>
    </w:p>
    <w:p w:rsidR="00C03B97" w:rsidRDefault="00C03B97" w:rsidP="00C03B97">
      <w:pPr>
        <w:ind w:firstLine="709"/>
        <w:jc w:val="both"/>
        <w:rPr>
          <w:bCs/>
          <w:sz w:val="28"/>
          <w:szCs w:val="28"/>
        </w:rPr>
      </w:pPr>
      <w:r w:rsidRPr="004027A8">
        <w:rPr>
          <w:bCs/>
          <w:sz w:val="28"/>
          <w:lang w:eastAsia="x-none"/>
        </w:rPr>
        <w:t>- средства федерального бюджета – 2 256,70 тыс. рублей</w:t>
      </w:r>
      <w:r w:rsidR="00054B3F" w:rsidRPr="004027A8">
        <w:rPr>
          <w:bCs/>
          <w:sz w:val="28"/>
          <w:szCs w:val="28"/>
        </w:rPr>
        <w:t>.</w:t>
      </w:r>
    </w:p>
    <w:p w:rsidR="00C03B97" w:rsidRDefault="00C03B97" w:rsidP="00C03B97">
      <w:pPr>
        <w:pStyle w:val="2"/>
        <w:ind w:firstLine="709"/>
      </w:pPr>
      <w:r>
        <w:rPr>
          <w:bCs/>
        </w:rPr>
        <w:t xml:space="preserve">Реализация постановления </w:t>
      </w:r>
      <w:r>
        <w:rPr>
          <w:lang w:val="ru-RU"/>
        </w:rPr>
        <w:t>Правительства</w:t>
      </w:r>
      <w:r>
        <w:t xml:space="preserve"> Смоленской области</w:t>
      </w:r>
      <w:r>
        <w:rPr>
          <w:lang w:val="ru-RU"/>
        </w:rPr>
        <w:t xml:space="preserve"> </w:t>
      </w:r>
      <w:r>
        <w:t>«О внесении изменени</w:t>
      </w:r>
      <w:r w:rsidR="006061E9">
        <w:rPr>
          <w:lang w:val="ru-RU"/>
        </w:rPr>
        <w:t>я</w:t>
      </w:r>
      <w:bookmarkStart w:id="0" w:name="_GoBack"/>
      <w:bookmarkEnd w:id="0"/>
      <w:r>
        <w:t xml:space="preserve"> в областную государственную программу «Управление имуществом и земельными ресурсами Смоленской области»</w:t>
      </w:r>
      <w:r>
        <w:rPr>
          <w:szCs w:val="28"/>
        </w:rPr>
        <w:t xml:space="preserve"> </w:t>
      </w:r>
      <w:r>
        <w:t>не потребует в 202</w:t>
      </w:r>
      <w:r>
        <w:rPr>
          <w:lang w:val="ru-RU"/>
        </w:rPr>
        <w:t>4</w:t>
      </w:r>
      <w:r>
        <w:t xml:space="preserve"> году дополнительных расходов из областного бюджета, бюджетов иных уровней и</w:t>
      </w:r>
      <w:r>
        <w:rPr>
          <w:lang w:val="ru-RU"/>
        </w:rPr>
        <w:t>ли</w:t>
      </w:r>
      <w:r>
        <w:t xml:space="preserve"> внебюджетных источников.</w:t>
      </w:r>
    </w:p>
    <w:p w:rsidR="00A66B04" w:rsidRPr="00790714" w:rsidRDefault="00C03B97" w:rsidP="00F27EA2">
      <w:pPr>
        <w:pStyle w:val="2"/>
        <w:ind w:firstLine="709"/>
      </w:pPr>
      <w:r>
        <w:rPr>
          <w:szCs w:val="28"/>
        </w:rPr>
        <w:t xml:space="preserve">Проект постановления разработан </w:t>
      </w:r>
      <w:r>
        <w:rPr>
          <w:szCs w:val="28"/>
          <w:lang w:val="ru-RU"/>
        </w:rPr>
        <w:t>Министерством</w:t>
      </w:r>
      <w:r>
        <w:rPr>
          <w:szCs w:val="28"/>
        </w:rPr>
        <w:t xml:space="preserve"> имущественных и земельных отношений Смоленской области.</w:t>
      </w:r>
    </w:p>
    <w:sectPr w:rsidR="00A66B04" w:rsidRPr="00790714" w:rsidSect="0015778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12" w:rsidRDefault="00901D12" w:rsidP="00BD3EF5">
      <w:r>
        <w:separator/>
      </w:r>
    </w:p>
  </w:endnote>
  <w:endnote w:type="continuationSeparator" w:id="0">
    <w:p w:rsidR="00901D12" w:rsidRDefault="00901D12" w:rsidP="00BD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12" w:rsidRDefault="00901D12" w:rsidP="00BD3EF5">
      <w:r>
        <w:separator/>
      </w:r>
    </w:p>
  </w:footnote>
  <w:footnote w:type="continuationSeparator" w:id="0">
    <w:p w:rsidR="00901D12" w:rsidRDefault="00901D12" w:rsidP="00BD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893291"/>
      <w:docPartObj>
        <w:docPartGallery w:val="Page Numbers (Top of Page)"/>
        <w:docPartUnique/>
      </w:docPartObj>
    </w:sdtPr>
    <w:sdtEndPr/>
    <w:sdtContent>
      <w:p w:rsidR="00157785" w:rsidRDefault="001577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1E9">
          <w:rPr>
            <w:noProof/>
          </w:rPr>
          <w:t>2</w:t>
        </w:r>
        <w:r>
          <w:fldChar w:fldCharType="end"/>
        </w:r>
      </w:p>
    </w:sdtContent>
  </w:sdt>
  <w:p w:rsidR="00157785" w:rsidRDefault="001577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FA"/>
    <w:rsid w:val="00020FA3"/>
    <w:rsid w:val="00033A04"/>
    <w:rsid w:val="00034FEA"/>
    <w:rsid w:val="00037828"/>
    <w:rsid w:val="00043E28"/>
    <w:rsid w:val="00046E00"/>
    <w:rsid w:val="00054B3F"/>
    <w:rsid w:val="0006584C"/>
    <w:rsid w:val="00074328"/>
    <w:rsid w:val="000B7B4E"/>
    <w:rsid w:val="000C09CC"/>
    <w:rsid w:val="000C29F6"/>
    <w:rsid w:val="000C3C61"/>
    <w:rsid w:val="000D2F90"/>
    <w:rsid w:val="000E13FA"/>
    <w:rsid w:val="000E1474"/>
    <w:rsid w:val="000E27CB"/>
    <w:rsid w:val="00111947"/>
    <w:rsid w:val="001164CF"/>
    <w:rsid w:val="00120E16"/>
    <w:rsid w:val="00124379"/>
    <w:rsid w:val="00124BE0"/>
    <w:rsid w:val="00142156"/>
    <w:rsid w:val="00157785"/>
    <w:rsid w:val="0017481F"/>
    <w:rsid w:val="00176AB6"/>
    <w:rsid w:val="00194EE4"/>
    <w:rsid w:val="001A0661"/>
    <w:rsid w:val="001A2351"/>
    <w:rsid w:val="001A3454"/>
    <w:rsid w:val="001A6623"/>
    <w:rsid w:val="001B1565"/>
    <w:rsid w:val="001C0A5D"/>
    <w:rsid w:val="001D5403"/>
    <w:rsid w:val="001E63E8"/>
    <w:rsid w:val="001E7C49"/>
    <w:rsid w:val="001F0C6F"/>
    <w:rsid w:val="001F49F5"/>
    <w:rsid w:val="001F635F"/>
    <w:rsid w:val="001F6DBC"/>
    <w:rsid w:val="00213C6F"/>
    <w:rsid w:val="0021426A"/>
    <w:rsid w:val="00216F0C"/>
    <w:rsid w:val="002173A0"/>
    <w:rsid w:val="00226AC3"/>
    <w:rsid w:val="002323C0"/>
    <w:rsid w:val="00251B71"/>
    <w:rsid w:val="00256B3B"/>
    <w:rsid w:val="002626B4"/>
    <w:rsid w:val="00266FE0"/>
    <w:rsid w:val="0026766B"/>
    <w:rsid w:val="002678FC"/>
    <w:rsid w:val="00274315"/>
    <w:rsid w:val="00275B7B"/>
    <w:rsid w:val="00275C85"/>
    <w:rsid w:val="00280116"/>
    <w:rsid w:val="0028242F"/>
    <w:rsid w:val="00296930"/>
    <w:rsid w:val="002A29DA"/>
    <w:rsid w:val="002C42B6"/>
    <w:rsid w:val="002C789F"/>
    <w:rsid w:val="002D34D5"/>
    <w:rsid w:val="002D6913"/>
    <w:rsid w:val="003065AA"/>
    <w:rsid w:val="00312842"/>
    <w:rsid w:val="003258A1"/>
    <w:rsid w:val="00334B3A"/>
    <w:rsid w:val="00351D02"/>
    <w:rsid w:val="003738B7"/>
    <w:rsid w:val="00381A31"/>
    <w:rsid w:val="00385B0B"/>
    <w:rsid w:val="00387D9F"/>
    <w:rsid w:val="00391FC9"/>
    <w:rsid w:val="003B2DE4"/>
    <w:rsid w:val="003C4DDA"/>
    <w:rsid w:val="003C520E"/>
    <w:rsid w:val="003E5001"/>
    <w:rsid w:val="003F169A"/>
    <w:rsid w:val="004027A8"/>
    <w:rsid w:val="00414B77"/>
    <w:rsid w:val="00415A9F"/>
    <w:rsid w:val="004302CF"/>
    <w:rsid w:val="00433310"/>
    <w:rsid w:val="004356BC"/>
    <w:rsid w:val="004501E5"/>
    <w:rsid w:val="0047102B"/>
    <w:rsid w:val="0047169A"/>
    <w:rsid w:val="004741AD"/>
    <w:rsid w:val="00481E05"/>
    <w:rsid w:val="00482A90"/>
    <w:rsid w:val="004B0474"/>
    <w:rsid w:val="004C4E86"/>
    <w:rsid w:val="004E0BF9"/>
    <w:rsid w:val="004E1B74"/>
    <w:rsid w:val="004E4AC7"/>
    <w:rsid w:val="004F7D86"/>
    <w:rsid w:val="0050397A"/>
    <w:rsid w:val="005040EE"/>
    <w:rsid w:val="00510E6C"/>
    <w:rsid w:val="00513C24"/>
    <w:rsid w:val="00514A04"/>
    <w:rsid w:val="00524372"/>
    <w:rsid w:val="005277C2"/>
    <w:rsid w:val="005314D4"/>
    <w:rsid w:val="00533203"/>
    <w:rsid w:val="00534DA6"/>
    <w:rsid w:val="005351B9"/>
    <w:rsid w:val="00537DA6"/>
    <w:rsid w:val="00555EFC"/>
    <w:rsid w:val="005604E3"/>
    <w:rsid w:val="0056618B"/>
    <w:rsid w:val="00582573"/>
    <w:rsid w:val="005836E2"/>
    <w:rsid w:val="00591347"/>
    <w:rsid w:val="0059568C"/>
    <w:rsid w:val="005A08B5"/>
    <w:rsid w:val="005B2144"/>
    <w:rsid w:val="005B75D4"/>
    <w:rsid w:val="005C5C37"/>
    <w:rsid w:val="005C76E3"/>
    <w:rsid w:val="005D3D47"/>
    <w:rsid w:val="005F7CBA"/>
    <w:rsid w:val="006061E9"/>
    <w:rsid w:val="0061176C"/>
    <w:rsid w:val="006243A3"/>
    <w:rsid w:val="0062746B"/>
    <w:rsid w:val="00632921"/>
    <w:rsid w:val="006400B0"/>
    <w:rsid w:val="00661981"/>
    <w:rsid w:val="006644A2"/>
    <w:rsid w:val="006702EB"/>
    <w:rsid w:val="0068655D"/>
    <w:rsid w:val="0069627B"/>
    <w:rsid w:val="006B1C7D"/>
    <w:rsid w:val="006B32BB"/>
    <w:rsid w:val="006C0C99"/>
    <w:rsid w:val="006C5EF6"/>
    <w:rsid w:val="006C6CD2"/>
    <w:rsid w:val="006F1C4E"/>
    <w:rsid w:val="006F347A"/>
    <w:rsid w:val="006F539A"/>
    <w:rsid w:val="006F645F"/>
    <w:rsid w:val="00727149"/>
    <w:rsid w:val="007313E9"/>
    <w:rsid w:val="007339B5"/>
    <w:rsid w:val="0073646F"/>
    <w:rsid w:val="00736BDE"/>
    <w:rsid w:val="00770937"/>
    <w:rsid w:val="007741B2"/>
    <w:rsid w:val="00785E52"/>
    <w:rsid w:val="00785FBD"/>
    <w:rsid w:val="00790714"/>
    <w:rsid w:val="00793CA5"/>
    <w:rsid w:val="007A7511"/>
    <w:rsid w:val="007B394C"/>
    <w:rsid w:val="007B7935"/>
    <w:rsid w:val="007C39C7"/>
    <w:rsid w:val="007D109F"/>
    <w:rsid w:val="007E7CC4"/>
    <w:rsid w:val="0080022F"/>
    <w:rsid w:val="00807204"/>
    <w:rsid w:val="00810F73"/>
    <w:rsid w:val="00820F8B"/>
    <w:rsid w:val="00840B31"/>
    <w:rsid w:val="00847956"/>
    <w:rsid w:val="00873FF6"/>
    <w:rsid w:val="00874CDC"/>
    <w:rsid w:val="00885402"/>
    <w:rsid w:val="00895B6E"/>
    <w:rsid w:val="008A548F"/>
    <w:rsid w:val="008B7919"/>
    <w:rsid w:val="008B7C65"/>
    <w:rsid w:val="008C2A0A"/>
    <w:rsid w:val="008D21DA"/>
    <w:rsid w:val="008D4993"/>
    <w:rsid w:val="008E2AA6"/>
    <w:rsid w:val="008E7A33"/>
    <w:rsid w:val="008F3D78"/>
    <w:rsid w:val="008F3F72"/>
    <w:rsid w:val="00901562"/>
    <w:rsid w:val="00901D12"/>
    <w:rsid w:val="00945141"/>
    <w:rsid w:val="00947252"/>
    <w:rsid w:val="00956838"/>
    <w:rsid w:val="009670A0"/>
    <w:rsid w:val="00987F8C"/>
    <w:rsid w:val="009A438A"/>
    <w:rsid w:val="009A6331"/>
    <w:rsid w:val="009A795B"/>
    <w:rsid w:val="009B378F"/>
    <w:rsid w:val="009C3149"/>
    <w:rsid w:val="009C5176"/>
    <w:rsid w:val="009C6E5F"/>
    <w:rsid w:val="009D219F"/>
    <w:rsid w:val="009F07E3"/>
    <w:rsid w:val="009F0E75"/>
    <w:rsid w:val="009F262C"/>
    <w:rsid w:val="00A00C15"/>
    <w:rsid w:val="00A028E6"/>
    <w:rsid w:val="00A13F6F"/>
    <w:rsid w:val="00A1775A"/>
    <w:rsid w:val="00A21AAA"/>
    <w:rsid w:val="00A30B92"/>
    <w:rsid w:val="00A359F2"/>
    <w:rsid w:val="00A433FB"/>
    <w:rsid w:val="00A54B1E"/>
    <w:rsid w:val="00A63342"/>
    <w:rsid w:val="00A6670C"/>
    <w:rsid w:val="00A66B04"/>
    <w:rsid w:val="00A82935"/>
    <w:rsid w:val="00A836BF"/>
    <w:rsid w:val="00A83C5F"/>
    <w:rsid w:val="00A958BD"/>
    <w:rsid w:val="00AA22CB"/>
    <w:rsid w:val="00AB1820"/>
    <w:rsid w:val="00AC5275"/>
    <w:rsid w:val="00AC5BFF"/>
    <w:rsid w:val="00AD2326"/>
    <w:rsid w:val="00AE08A7"/>
    <w:rsid w:val="00AF51D3"/>
    <w:rsid w:val="00B01CB6"/>
    <w:rsid w:val="00B11C25"/>
    <w:rsid w:val="00B1348B"/>
    <w:rsid w:val="00B13A7C"/>
    <w:rsid w:val="00B14896"/>
    <w:rsid w:val="00B226AE"/>
    <w:rsid w:val="00B459C5"/>
    <w:rsid w:val="00B51D88"/>
    <w:rsid w:val="00B558FB"/>
    <w:rsid w:val="00B63378"/>
    <w:rsid w:val="00B8780D"/>
    <w:rsid w:val="00B935A4"/>
    <w:rsid w:val="00B94DBC"/>
    <w:rsid w:val="00B97063"/>
    <w:rsid w:val="00B9772C"/>
    <w:rsid w:val="00BA61E9"/>
    <w:rsid w:val="00BB50C3"/>
    <w:rsid w:val="00BC6812"/>
    <w:rsid w:val="00BD17FF"/>
    <w:rsid w:val="00BD3EF5"/>
    <w:rsid w:val="00BD519C"/>
    <w:rsid w:val="00BD5B7E"/>
    <w:rsid w:val="00BE1584"/>
    <w:rsid w:val="00BF17CD"/>
    <w:rsid w:val="00BF1A89"/>
    <w:rsid w:val="00C03B97"/>
    <w:rsid w:val="00C04880"/>
    <w:rsid w:val="00C061CC"/>
    <w:rsid w:val="00C10EA8"/>
    <w:rsid w:val="00C163A6"/>
    <w:rsid w:val="00C26854"/>
    <w:rsid w:val="00C52344"/>
    <w:rsid w:val="00C60259"/>
    <w:rsid w:val="00C65B7C"/>
    <w:rsid w:val="00C96AE4"/>
    <w:rsid w:val="00CA0DB3"/>
    <w:rsid w:val="00CA3F94"/>
    <w:rsid w:val="00CB23C2"/>
    <w:rsid w:val="00CB25CB"/>
    <w:rsid w:val="00CB6708"/>
    <w:rsid w:val="00CD6AFB"/>
    <w:rsid w:val="00CF6599"/>
    <w:rsid w:val="00CF7AC3"/>
    <w:rsid w:val="00D06C4E"/>
    <w:rsid w:val="00D06E01"/>
    <w:rsid w:val="00D1514B"/>
    <w:rsid w:val="00D169CD"/>
    <w:rsid w:val="00D2049D"/>
    <w:rsid w:val="00D22DBE"/>
    <w:rsid w:val="00D251FD"/>
    <w:rsid w:val="00D34575"/>
    <w:rsid w:val="00D37F99"/>
    <w:rsid w:val="00D400F0"/>
    <w:rsid w:val="00D439CA"/>
    <w:rsid w:val="00D5058D"/>
    <w:rsid w:val="00D55CC7"/>
    <w:rsid w:val="00D6114A"/>
    <w:rsid w:val="00D72BCC"/>
    <w:rsid w:val="00D759FF"/>
    <w:rsid w:val="00D85B1A"/>
    <w:rsid w:val="00D94690"/>
    <w:rsid w:val="00D96725"/>
    <w:rsid w:val="00DA499E"/>
    <w:rsid w:val="00DA7489"/>
    <w:rsid w:val="00DB53BB"/>
    <w:rsid w:val="00DC66B8"/>
    <w:rsid w:val="00DD28E5"/>
    <w:rsid w:val="00DF69DE"/>
    <w:rsid w:val="00E07D20"/>
    <w:rsid w:val="00E17B8F"/>
    <w:rsid w:val="00E17CD4"/>
    <w:rsid w:val="00E20CAA"/>
    <w:rsid w:val="00E232B9"/>
    <w:rsid w:val="00E244BD"/>
    <w:rsid w:val="00E57EDB"/>
    <w:rsid w:val="00E75A87"/>
    <w:rsid w:val="00E81346"/>
    <w:rsid w:val="00E82D21"/>
    <w:rsid w:val="00E852FA"/>
    <w:rsid w:val="00E86461"/>
    <w:rsid w:val="00E8783C"/>
    <w:rsid w:val="00E909ED"/>
    <w:rsid w:val="00E963F5"/>
    <w:rsid w:val="00EB3B4C"/>
    <w:rsid w:val="00EB55BC"/>
    <w:rsid w:val="00EC16FD"/>
    <w:rsid w:val="00ED24D4"/>
    <w:rsid w:val="00ED2948"/>
    <w:rsid w:val="00ED57EA"/>
    <w:rsid w:val="00EE2B40"/>
    <w:rsid w:val="00EE3EE1"/>
    <w:rsid w:val="00F10C6C"/>
    <w:rsid w:val="00F14D9B"/>
    <w:rsid w:val="00F1546C"/>
    <w:rsid w:val="00F17EDE"/>
    <w:rsid w:val="00F2118C"/>
    <w:rsid w:val="00F2789A"/>
    <w:rsid w:val="00F27EA2"/>
    <w:rsid w:val="00F4034E"/>
    <w:rsid w:val="00F62C80"/>
    <w:rsid w:val="00F67FC7"/>
    <w:rsid w:val="00F73A7E"/>
    <w:rsid w:val="00F74E2A"/>
    <w:rsid w:val="00F80BB3"/>
    <w:rsid w:val="00F96FE4"/>
    <w:rsid w:val="00FA0DF7"/>
    <w:rsid w:val="00FA4DDA"/>
    <w:rsid w:val="00FB3703"/>
    <w:rsid w:val="00FB4A52"/>
    <w:rsid w:val="00FC4917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E4"/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both"/>
    </w:pPr>
    <w:rPr>
      <w:sz w:val="28"/>
      <w:lang w:val="x-none" w:eastAsia="x-none"/>
    </w:rPr>
  </w:style>
  <w:style w:type="paragraph" w:styleId="a5">
    <w:name w:val="Normal (Web)"/>
    <w:basedOn w:val="a"/>
    <w:rsid w:val="00F2118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211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94514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66B04"/>
    <w:rPr>
      <w:sz w:val="28"/>
    </w:rPr>
  </w:style>
  <w:style w:type="paragraph" w:styleId="a8">
    <w:name w:val="header"/>
    <w:basedOn w:val="a"/>
    <w:link w:val="a9"/>
    <w:uiPriority w:val="99"/>
    <w:rsid w:val="00BD3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EF5"/>
  </w:style>
  <w:style w:type="paragraph" w:styleId="aa">
    <w:name w:val="footer"/>
    <w:basedOn w:val="a"/>
    <w:link w:val="ab"/>
    <w:rsid w:val="00BD3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EF5"/>
  </w:style>
  <w:style w:type="character" w:styleId="ac">
    <w:name w:val="Hyperlink"/>
    <w:rsid w:val="00124379"/>
    <w:rPr>
      <w:color w:val="0000FF"/>
      <w:u w:val="single"/>
    </w:rPr>
  </w:style>
  <w:style w:type="character" w:customStyle="1" w:styleId="a4">
    <w:name w:val="Основной текст Знак"/>
    <w:link w:val="a3"/>
    <w:rsid w:val="00F74E2A"/>
    <w:rPr>
      <w:b/>
      <w:sz w:val="28"/>
    </w:rPr>
  </w:style>
  <w:style w:type="character" w:customStyle="1" w:styleId="50">
    <w:name w:val="Заголовок 5 Знак"/>
    <w:link w:val="5"/>
    <w:rsid w:val="00D169CD"/>
    <w:rPr>
      <w:b/>
      <w:sz w:val="32"/>
    </w:rPr>
  </w:style>
  <w:style w:type="character" w:customStyle="1" w:styleId="krista-excel-wrapper-spancontainer">
    <w:name w:val="krista-excel-wrapper-spancontainer"/>
    <w:basedOn w:val="a0"/>
    <w:rsid w:val="005F7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E4"/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both"/>
    </w:pPr>
    <w:rPr>
      <w:sz w:val="28"/>
      <w:lang w:val="x-none" w:eastAsia="x-none"/>
    </w:rPr>
  </w:style>
  <w:style w:type="paragraph" w:styleId="a5">
    <w:name w:val="Normal (Web)"/>
    <w:basedOn w:val="a"/>
    <w:rsid w:val="00F2118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211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94514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66B04"/>
    <w:rPr>
      <w:sz w:val="28"/>
    </w:rPr>
  </w:style>
  <w:style w:type="paragraph" w:styleId="a8">
    <w:name w:val="header"/>
    <w:basedOn w:val="a"/>
    <w:link w:val="a9"/>
    <w:uiPriority w:val="99"/>
    <w:rsid w:val="00BD3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EF5"/>
  </w:style>
  <w:style w:type="paragraph" w:styleId="aa">
    <w:name w:val="footer"/>
    <w:basedOn w:val="a"/>
    <w:link w:val="ab"/>
    <w:rsid w:val="00BD3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EF5"/>
  </w:style>
  <w:style w:type="character" w:styleId="ac">
    <w:name w:val="Hyperlink"/>
    <w:rsid w:val="00124379"/>
    <w:rPr>
      <w:color w:val="0000FF"/>
      <w:u w:val="single"/>
    </w:rPr>
  </w:style>
  <w:style w:type="character" w:customStyle="1" w:styleId="a4">
    <w:name w:val="Основной текст Знак"/>
    <w:link w:val="a3"/>
    <w:rsid w:val="00F74E2A"/>
    <w:rPr>
      <w:b/>
      <w:sz w:val="28"/>
    </w:rPr>
  </w:style>
  <w:style w:type="character" w:customStyle="1" w:styleId="50">
    <w:name w:val="Заголовок 5 Знак"/>
    <w:link w:val="5"/>
    <w:rsid w:val="00D169CD"/>
    <w:rPr>
      <w:b/>
      <w:sz w:val="32"/>
    </w:rPr>
  </w:style>
  <w:style w:type="character" w:customStyle="1" w:styleId="krista-excel-wrapper-spancontainer">
    <w:name w:val="krista-excel-wrapper-spancontainer"/>
    <w:basedOn w:val="a0"/>
    <w:rsid w:val="005F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Министерство образования Российской Федерации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Елизавета Андреевна Беляева</cp:lastModifiedBy>
  <cp:revision>59</cp:revision>
  <cp:lastPrinted>2024-05-29T11:45:00Z</cp:lastPrinted>
  <dcterms:created xsi:type="dcterms:W3CDTF">2020-03-12T07:07:00Z</dcterms:created>
  <dcterms:modified xsi:type="dcterms:W3CDTF">2024-06-17T14:15:00Z</dcterms:modified>
</cp:coreProperties>
</file>