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Администрация Смоленской области </w:t>
      </w:r>
      <w:proofErr w:type="gramStart"/>
      <w:r w:rsidRPr="007D3C9D">
        <w:rPr>
          <w:sz w:val="28"/>
          <w:szCs w:val="28"/>
        </w:rPr>
        <w:t>п</w:t>
      </w:r>
      <w:proofErr w:type="gramEnd"/>
      <w:r w:rsidRPr="007D3C9D">
        <w:rPr>
          <w:sz w:val="28"/>
          <w:szCs w:val="28"/>
        </w:rPr>
        <w:t xml:space="preserve">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Default="00B64895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областную государственную программу «Управление имуществом и земельными ресурсами Смоленской области», утвержденную постановлением Администрации Смоленской области от 22.11.2013 № 936 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>
        <w:rPr>
          <w:sz w:val="28"/>
          <w:szCs w:val="28"/>
        </w:rPr>
        <w:t>№ 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 w:rsidR="00751A6C">
        <w:rPr>
          <w:sz w:val="28"/>
          <w:szCs w:val="28"/>
        </w:rPr>
        <w:t>, от 23.03.2023 № 108</w:t>
      </w:r>
      <w:r w:rsidR="005D5869">
        <w:rPr>
          <w:sz w:val="28"/>
          <w:szCs w:val="28"/>
        </w:rPr>
        <w:t xml:space="preserve">, от </w:t>
      </w:r>
      <w:r w:rsidR="00386A7B">
        <w:rPr>
          <w:sz w:val="28"/>
          <w:szCs w:val="28"/>
        </w:rPr>
        <w:t>22.05.2023</w:t>
      </w:r>
      <w:r w:rsidR="005D5869">
        <w:rPr>
          <w:sz w:val="28"/>
          <w:szCs w:val="28"/>
        </w:rPr>
        <w:t xml:space="preserve"> №</w:t>
      </w:r>
      <w:r w:rsidR="00DE229B">
        <w:rPr>
          <w:sz w:val="28"/>
          <w:szCs w:val="28"/>
        </w:rPr>
        <w:t xml:space="preserve"> 247</w:t>
      </w:r>
      <w:r>
        <w:rPr>
          <w:sz w:val="28"/>
          <w:szCs w:val="28"/>
        </w:rPr>
        <w:t>), следующие изменения:</w:t>
      </w:r>
      <w:proofErr w:type="gramEnd"/>
    </w:p>
    <w:p w:rsidR="005D5869" w:rsidRDefault="00B84932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86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B2B8B">
        <w:rPr>
          <w:sz w:val="28"/>
          <w:szCs w:val="28"/>
        </w:rPr>
        <w:t>подраздел «</w:t>
      </w:r>
      <w:r w:rsidR="00DB2B8B" w:rsidRPr="00CE3972">
        <w:rPr>
          <w:b/>
          <w:sz w:val="28"/>
          <w:szCs w:val="28"/>
        </w:rPr>
        <w:t>Показатели реализации комплекса процессных мероприятий</w:t>
      </w:r>
      <w:r w:rsidR="00DB2B8B">
        <w:rPr>
          <w:sz w:val="28"/>
          <w:szCs w:val="28"/>
        </w:rPr>
        <w:t>» подраздела «</w:t>
      </w:r>
      <w:r w:rsidR="00DB2B8B" w:rsidRPr="00CE3972">
        <w:rPr>
          <w:b/>
          <w:sz w:val="28"/>
          <w:szCs w:val="28"/>
        </w:rPr>
        <w:t xml:space="preserve">Паспорт комплекса процессных мероприятий </w:t>
      </w:r>
      <w:r w:rsidR="00DB2B8B">
        <w:rPr>
          <w:b/>
          <w:sz w:val="28"/>
          <w:szCs w:val="28"/>
        </w:rPr>
        <w:t>«Эффективное и рациональное использование имущества и земель</w:t>
      </w:r>
      <w:r w:rsidR="003D0F40">
        <w:rPr>
          <w:b/>
          <w:sz w:val="28"/>
          <w:szCs w:val="28"/>
        </w:rPr>
        <w:t>ных ресурсов Смоленской области</w:t>
      </w:r>
      <w:r w:rsidR="00DB2B8B" w:rsidRPr="001C0C03">
        <w:rPr>
          <w:sz w:val="28"/>
          <w:szCs w:val="28"/>
        </w:rPr>
        <w:t>»</w:t>
      </w:r>
      <w:r w:rsidR="00DB2B8B" w:rsidRPr="00F738A4">
        <w:rPr>
          <w:sz w:val="28"/>
          <w:szCs w:val="28"/>
        </w:rPr>
        <w:t xml:space="preserve"> </w:t>
      </w:r>
      <w:r w:rsidR="005D5869">
        <w:rPr>
          <w:sz w:val="28"/>
          <w:szCs w:val="28"/>
        </w:rPr>
        <w:t>раздела 3 дополнить пунктами 9</w:t>
      </w:r>
      <w:r w:rsidR="00D41229">
        <w:rPr>
          <w:sz w:val="28"/>
          <w:szCs w:val="28"/>
        </w:rPr>
        <w:t xml:space="preserve"> -</w:t>
      </w:r>
      <w:r w:rsidR="005D5869">
        <w:rPr>
          <w:sz w:val="28"/>
          <w:szCs w:val="28"/>
        </w:rPr>
        <w:t xml:space="preserve"> 11 </w:t>
      </w:r>
      <w:r w:rsidR="005D5869" w:rsidRPr="00B87A07">
        <w:rPr>
          <w:sz w:val="28"/>
          <w:szCs w:val="28"/>
        </w:rPr>
        <w:t>следующе</w:t>
      </w:r>
      <w:r w:rsidR="005D5869">
        <w:rPr>
          <w:sz w:val="28"/>
          <w:szCs w:val="28"/>
        </w:rPr>
        <w:t>го</w:t>
      </w:r>
      <w:r w:rsidR="005D5869" w:rsidRPr="00B87A07">
        <w:rPr>
          <w:sz w:val="28"/>
          <w:szCs w:val="28"/>
        </w:rPr>
        <w:t xml:space="preserve"> </w:t>
      </w:r>
      <w:r w:rsidR="005D5869">
        <w:rPr>
          <w:sz w:val="28"/>
          <w:szCs w:val="28"/>
        </w:rPr>
        <w:t>содержания</w:t>
      </w:r>
      <w:r w:rsidR="005D5869" w:rsidRPr="00B87A07">
        <w:rPr>
          <w:sz w:val="28"/>
          <w:szCs w:val="28"/>
        </w:rPr>
        <w:t>:</w:t>
      </w: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561"/>
        <w:gridCol w:w="2694"/>
        <w:gridCol w:w="993"/>
        <w:gridCol w:w="1133"/>
        <w:gridCol w:w="1133"/>
        <w:gridCol w:w="1135"/>
        <w:gridCol w:w="1133"/>
        <w:gridCol w:w="709"/>
        <w:gridCol w:w="699"/>
      </w:tblGrid>
      <w:tr w:rsidR="005D5869" w:rsidRPr="00693691" w:rsidTr="005D5869">
        <w:trPr>
          <w:trHeight w:val="358"/>
          <w:tblHeader/>
          <w:jc w:val="center"/>
        </w:trPr>
        <w:tc>
          <w:tcPr>
            <w:tcW w:w="275" w:type="pct"/>
          </w:tcPr>
          <w:p w:rsidR="00DB2B8B" w:rsidRPr="00EF6573" w:rsidRDefault="005D5869" w:rsidP="006E2976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  <w:r w:rsidR="00DB2B8B">
              <w:rPr>
                <w:sz w:val="23"/>
                <w:szCs w:val="23"/>
              </w:rPr>
              <w:t>.</w:t>
            </w:r>
          </w:p>
        </w:tc>
        <w:tc>
          <w:tcPr>
            <w:tcW w:w="1322" w:type="pct"/>
          </w:tcPr>
          <w:p w:rsidR="00DB2B8B" w:rsidRPr="00693691" w:rsidRDefault="005D5869" w:rsidP="00DB2B8B">
            <w:pPr>
              <w:ind w:firstLine="0"/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земельных участков из земель сельскохозяйственного назначения, изъятых по решению суда в связи с их ненадлежащим использованием, приобретенных в государственную собственность Смоленской области</w:t>
            </w:r>
          </w:p>
        </w:tc>
        <w:tc>
          <w:tcPr>
            <w:tcW w:w="487" w:type="pct"/>
          </w:tcPr>
          <w:p w:rsidR="00DB2B8B" w:rsidRPr="00693691" w:rsidRDefault="00F706C2" w:rsidP="006E297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единиц</w:t>
            </w:r>
          </w:p>
        </w:tc>
        <w:tc>
          <w:tcPr>
            <w:tcW w:w="556" w:type="pct"/>
          </w:tcPr>
          <w:p w:rsidR="00DB2B8B" w:rsidRPr="00693691" w:rsidRDefault="00A21065" w:rsidP="006E29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  <w:tc>
          <w:tcPr>
            <w:tcW w:w="556" w:type="pct"/>
          </w:tcPr>
          <w:p w:rsidR="00DB2B8B" w:rsidRPr="00693691" w:rsidRDefault="00A21065" w:rsidP="006E2976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22</w:t>
            </w:r>
          </w:p>
        </w:tc>
        <w:tc>
          <w:tcPr>
            <w:tcW w:w="557" w:type="pct"/>
          </w:tcPr>
          <w:p w:rsidR="00DB2B8B" w:rsidRPr="00693691" w:rsidRDefault="00A21065" w:rsidP="006E2976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556" w:type="pct"/>
          </w:tcPr>
          <w:p w:rsidR="00DB2B8B" w:rsidRPr="00693691" w:rsidRDefault="00A21065" w:rsidP="006E297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348" w:type="pct"/>
          </w:tcPr>
          <w:p w:rsidR="00DB2B8B" w:rsidRPr="00693691" w:rsidRDefault="00DB2B8B" w:rsidP="00B94CB8">
            <w:pPr>
              <w:ind w:firstLine="0"/>
              <w:jc w:val="center"/>
              <w:rPr>
                <w:sz w:val="24"/>
                <w:szCs w:val="23"/>
              </w:rPr>
            </w:pPr>
            <w:r w:rsidRPr="00B94CB8">
              <w:rPr>
                <w:sz w:val="24"/>
                <w:szCs w:val="23"/>
              </w:rPr>
              <w:t>3.</w:t>
            </w:r>
            <w:r w:rsidR="00B94CB8" w:rsidRPr="00B94CB8">
              <w:rPr>
                <w:sz w:val="24"/>
                <w:szCs w:val="23"/>
              </w:rPr>
              <w:t>9</w:t>
            </w:r>
          </w:p>
        </w:tc>
        <w:tc>
          <w:tcPr>
            <w:tcW w:w="343" w:type="pct"/>
          </w:tcPr>
          <w:p w:rsidR="00DB2B8B" w:rsidRPr="00693691" w:rsidRDefault="00DB2B8B" w:rsidP="006E2976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  <w:tr w:rsidR="005D5869" w:rsidRPr="00693691" w:rsidTr="005D5869">
        <w:trPr>
          <w:trHeight w:val="358"/>
          <w:tblHeader/>
          <w:jc w:val="center"/>
        </w:trPr>
        <w:tc>
          <w:tcPr>
            <w:tcW w:w="275" w:type="pct"/>
          </w:tcPr>
          <w:p w:rsidR="005D5869" w:rsidRDefault="005D5869" w:rsidP="005D586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322" w:type="pct"/>
          </w:tcPr>
          <w:p w:rsidR="005D5869" w:rsidRPr="00693691" w:rsidRDefault="00A21065" w:rsidP="00A21065">
            <w:pPr>
              <w:ind w:firstLine="0"/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Количество </w:t>
            </w:r>
            <w:r w:rsidRPr="00A21065">
              <w:rPr>
                <w:sz w:val="24"/>
                <w:szCs w:val="23"/>
              </w:rPr>
              <w:t>объектов недвижимости, расположенных на территории Смоленской области</w:t>
            </w:r>
            <w:r>
              <w:rPr>
                <w:sz w:val="24"/>
                <w:szCs w:val="23"/>
              </w:rPr>
              <w:t xml:space="preserve">, требующих охраны </w:t>
            </w:r>
          </w:p>
        </w:tc>
        <w:tc>
          <w:tcPr>
            <w:tcW w:w="487" w:type="pct"/>
          </w:tcPr>
          <w:p w:rsidR="005D5869" w:rsidRPr="00693691" w:rsidRDefault="00F706C2" w:rsidP="008C038A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единиц</w:t>
            </w:r>
          </w:p>
        </w:tc>
        <w:tc>
          <w:tcPr>
            <w:tcW w:w="556" w:type="pct"/>
          </w:tcPr>
          <w:p w:rsidR="005D5869" w:rsidRDefault="00A21065" w:rsidP="008C03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  <w:tc>
          <w:tcPr>
            <w:tcW w:w="556" w:type="pct"/>
          </w:tcPr>
          <w:p w:rsidR="005D5869" w:rsidRDefault="00A21065" w:rsidP="008C038A">
            <w:pPr>
              <w:ind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  <w:tc>
          <w:tcPr>
            <w:tcW w:w="557" w:type="pct"/>
          </w:tcPr>
          <w:p w:rsidR="005D5869" w:rsidRDefault="00A21065" w:rsidP="008C038A">
            <w:pPr>
              <w:ind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556" w:type="pct"/>
          </w:tcPr>
          <w:p w:rsidR="005D5869" w:rsidRDefault="00A21065" w:rsidP="008C038A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348" w:type="pct"/>
          </w:tcPr>
          <w:p w:rsidR="005D5869" w:rsidRDefault="00B94CB8" w:rsidP="000A6354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  <w:r w:rsidR="000A6354">
              <w:rPr>
                <w:sz w:val="24"/>
                <w:szCs w:val="23"/>
              </w:rPr>
              <w:t>6</w:t>
            </w:r>
          </w:p>
        </w:tc>
        <w:tc>
          <w:tcPr>
            <w:tcW w:w="343" w:type="pct"/>
          </w:tcPr>
          <w:p w:rsidR="005D5869" w:rsidRPr="00693691" w:rsidRDefault="00745041" w:rsidP="008C038A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</w:tr>
      <w:tr w:rsidR="00B94CB8" w:rsidRPr="00693691" w:rsidTr="005D5869">
        <w:trPr>
          <w:trHeight w:val="358"/>
          <w:tblHeader/>
          <w:jc w:val="center"/>
        </w:trPr>
        <w:tc>
          <w:tcPr>
            <w:tcW w:w="275" w:type="pct"/>
          </w:tcPr>
          <w:p w:rsidR="00B94CB8" w:rsidRDefault="00B94CB8" w:rsidP="005D586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322" w:type="pct"/>
          </w:tcPr>
          <w:p w:rsidR="00B94CB8" w:rsidRPr="00693691" w:rsidRDefault="0047429D" w:rsidP="009F2B4E">
            <w:pPr>
              <w:ind w:firstLine="0"/>
              <w:jc w:val="both"/>
              <w:rPr>
                <w:sz w:val="24"/>
                <w:szCs w:val="23"/>
              </w:rPr>
            </w:pPr>
            <w:r w:rsidRPr="0047429D">
              <w:rPr>
                <w:sz w:val="24"/>
                <w:szCs w:val="23"/>
              </w:rPr>
              <w:t xml:space="preserve">Количество объектов капитального строительства, расположенных на территории Смоленской области, в отношении которых проведены работы по </w:t>
            </w:r>
            <w:r w:rsidR="009F2B4E">
              <w:rPr>
                <w:sz w:val="24"/>
                <w:szCs w:val="23"/>
              </w:rPr>
              <w:t>разработке</w:t>
            </w:r>
            <w:r w:rsidRPr="0047429D">
              <w:rPr>
                <w:sz w:val="24"/>
                <w:szCs w:val="23"/>
              </w:rPr>
              <w:t xml:space="preserve"> проект</w:t>
            </w:r>
            <w:r w:rsidR="003664E8">
              <w:rPr>
                <w:sz w:val="24"/>
                <w:szCs w:val="23"/>
              </w:rPr>
              <w:t>н</w:t>
            </w:r>
            <w:r w:rsidRPr="0047429D">
              <w:rPr>
                <w:sz w:val="24"/>
                <w:szCs w:val="23"/>
              </w:rPr>
              <w:t>о-сметной документации</w:t>
            </w:r>
            <w:r w:rsidR="009F2B4E">
              <w:rPr>
                <w:sz w:val="24"/>
                <w:szCs w:val="23"/>
              </w:rPr>
              <w:t xml:space="preserve"> и ликвидации</w:t>
            </w:r>
          </w:p>
        </w:tc>
        <w:tc>
          <w:tcPr>
            <w:tcW w:w="487" w:type="pct"/>
          </w:tcPr>
          <w:p w:rsidR="00B94CB8" w:rsidRPr="00693691" w:rsidRDefault="00F706C2" w:rsidP="006E297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единиц</w:t>
            </w:r>
          </w:p>
        </w:tc>
        <w:tc>
          <w:tcPr>
            <w:tcW w:w="556" w:type="pct"/>
          </w:tcPr>
          <w:p w:rsidR="00B94CB8" w:rsidRDefault="00B94CB8" w:rsidP="006E29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  <w:tc>
          <w:tcPr>
            <w:tcW w:w="556" w:type="pct"/>
          </w:tcPr>
          <w:p w:rsidR="00B94CB8" w:rsidRDefault="00B94CB8" w:rsidP="006E2976">
            <w:pPr>
              <w:ind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  <w:tc>
          <w:tcPr>
            <w:tcW w:w="557" w:type="pct"/>
          </w:tcPr>
          <w:p w:rsidR="00B94CB8" w:rsidRDefault="00B94CB8" w:rsidP="006E2976">
            <w:pPr>
              <w:ind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556" w:type="pct"/>
          </w:tcPr>
          <w:p w:rsidR="00B94CB8" w:rsidRDefault="00B94CB8" w:rsidP="006E297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348" w:type="pct"/>
          </w:tcPr>
          <w:p w:rsidR="00B94CB8" w:rsidRDefault="00B94CB8" w:rsidP="00FE4CCC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3.1</w:t>
            </w:r>
            <w:r w:rsidR="00FE4CCC">
              <w:rPr>
                <w:sz w:val="24"/>
                <w:szCs w:val="23"/>
              </w:rPr>
              <w:t>0</w:t>
            </w:r>
          </w:p>
        </w:tc>
        <w:tc>
          <w:tcPr>
            <w:tcW w:w="343" w:type="pct"/>
          </w:tcPr>
          <w:p w:rsidR="00B94CB8" w:rsidRPr="00693691" w:rsidRDefault="00745041" w:rsidP="006E297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</w:tr>
    </w:tbl>
    <w:p w:rsidR="006F2040" w:rsidRDefault="00D87B55" w:rsidP="006F2040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040">
        <w:rPr>
          <w:sz w:val="28"/>
          <w:szCs w:val="28"/>
        </w:rPr>
        <w:t>) раздел 4 изложить в следующей редакции:</w:t>
      </w:r>
    </w:p>
    <w:p w:rsidR="006F2040" w:rsidRDefault="006F2040" w:rsidP="006F2040">
      <w:pPr>
        <w:jc w:val="center"/>
        <w:rPr>
          <w:sz w:val="28"/>
          <w:szCs w:val="28"/>
        </w:rPr>
      </w:pPr>
    </w:p>
    <w:p w:rsidR="006F2040" w:rsidRPr="00E0775D" w:rsidRDefault="006F2040" w:rsidP="006F2040">
      <w:pPr>
        <w:jc w:val="center"/>
        <w:rPr>
          <w:b/>
          <w:sz w:val="28"/>
          <w:szCs w:val="28"/>
        </w:rPr>
      </w:pPr>
      <w:r w:rsidRPr="0086156D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4. </w:t>
      </w:r>
      <w:r w:rsidRPr="00E0775D">
        <w:rPr>
          <w:b/>
          <w:sz w:val="28"/>
          <w:szCs w:val="28"/>
        </w:rPr>
        <w:t>СВЕДЕНИЯ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4C4CEE">
        <w:rPr>
          <w:b/>
          <w:sz w:val="28"/>
          <w:szCs w:val="28"/>
        </w:rPr>
        <w:t xml:space="preserve">областной </w:t>
      </w:r>
      <w:r w:rsidRPr="00E0775D">
        <w:rPr>
          <w:b/>
          <w:sz w:val="28"/>
          <w:szCs w:val="28"/>
        </w:rPr>
        <w:t>государственной программы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56837">
        <w:rPr>
          <w:b/>
          <w:sz w:val="28"/>
          <w:szCs w:val="28"/>
        </w:rPr>
        <w:t>Управление имуществом и земельны</w:t>
      </w:r>
      <w:r>
        <w:rPr>
          <w:b/>
          <w:sz w:val="28"/>
          <w:szCs w:val="28"/>
        </w:rPr>
        <w:t>ми ресурсами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</w:t>
      </w:r>
    </w:p>
    <w:p w:rsidR="006F2040" w:rsidRDefault="006F2040" w:rsidP="006F2040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6F2040" w:rsidRPr="008D627C" w:rsidTr="00D87B55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№ </w:t>
            </w:r>
            <w:proofErr w:type="gramStart"/>
            <w:r w:rsidRPr="008D627C">
              <w:rPr>
                <w:sz w:val="24"/>
                <w:szCs w:val="24"/>
              </w:rPr>
              <w:t>п</w:t>
            </w:r>
            <w:proofErr w:type="gramEnd"/>
            <w:r w:rsidRPr="008D627C">
              <w:rPr>
                <w:sz w:val="24"/>
                <w:szCs w:val="24"/>
              </w:rPr>
              <w:t>/п</w:t>
            </w:r>
          </w:p>
          <w:p w:rsidR="006F2040" w:rsidRPr="000040AE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</w:t>
            </w:r>
            <w:proofErr w:type="spellEnd"/>
            <w:r w:rsidRPr="008D627C">
              <w:rPr>
                <w:sz w:val="24"/>
                <w:szCs w:val="24"/>
              </w:rPr>
              <w:t>-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венной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обеспече</w:t>
            </w:r>
            <w:proofErr w:type="spellEnd"/>
            <w:r w:rsidRPr="008D627C">
              <w:rPr>
                <w:sz w:val="24"/>
                <w:szCs w:val="24"/>
              </w:rPr>
              <w:t>-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proofErr w:type="spellStart"/>
            <w:r w:rsidRPr="008D627C">
              <w:rPr>
                <w:sz w:val="24"/>
                <w:szCs w:val="24"/>
              </w:rPr>
              <w:t>ния</w:t>
            </w:r>
            <w:proofErr w:type="spellEnd"/>
            <w:r w:rsidRPr="008D6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осударственной программы на очередной финансовый год и плановый период (тыс. рублей)</w:t>
            </w:r>
          </w:p>
        </w:tc>
      </w:tr>
      <w:tr w:rsidR="006F2040" w:rsidRPr="008D627C" w:rsidTr="00D87B55">
        <w:trPr>
          <w:trHeight w:val="3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6F2040" w:rsidRPr="000040AE" w:rsidRDefault="006F2040" w:rsidP="006F2040">
      <w:pPr>
        <w:rPr>
          <w:sz w:val="2"/>
          <w:szCs w:val="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6F2040" w:rsidRPr="008D627C" w:rsidTr="00D87B55">
        <w:trPr>
          <w:trHeight w:val="8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8</w:t>
            </w:r>
          </w:p>
        </w:tc>
      </w:tr>
      <w:tr w:rsidR="006F2040" w:rsidRPr="008D627C" w:rsidTr="006E2976">
        <w:trPr>
          <w:trHeight w:val="58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CA7470" w:rsidRDefault="006F2040" w:rsidP="006E2976">
            <w:pPr>
              <w:pStyle w:val="ab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1. Ведомственный проект «Авторизация систем управления государственным и муниципальным имуществом Смоленской области»</w:t>
            </w:r>
          </w:p>
        </w:tc>
      </w:tr>
      <w:tr w:rsidR="00D87B55" w:rsidRPr="008D627C" w:rsidTr="00D87B55">
        <w:trPr>
          <w:trHeight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D87B55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142089">
              <w:rPr>
                <w:sz w:val="24"/>
                <w:szCs w:val="24"/>
              </w:rPr>
              <w:t xml:space="preserve">Осуществлены мероприятия по технической поддержке и обслуживанию </w:t>
            </w:r>
            <w:proofErr w:type="gramStart"/>
            <w:r w:rsidRPr="00142089">
              <w:rPr>
                <w:sz w:val="24"/>
                <w:szCs w:val="24"/>
              </w:rPr>
              <w:t>автоматизирован</w:t>
            </w:r>
            <w:r>
              <w:rPr>
                <w:sz w:val="24"/>
                <w:szCs w:val="24"/>
              </w:rPr>
              <w:t>-</w:t>
            </w:r>
            <w:r w:rsidRPr="00142089">
              <w:rPr>
                <w:sz w:val="24"/>
                <w:szCs w:val="24"/>
              </w:rPr>
              <w:t>ной</w:t>
            </w:r>
            <w:proofErr w:type="gramEnd"/>
            <w:r w:rsidRPr="00142089">
              <w:rPr>
                <w:sz w:val="24"/>
                <w:szCs w:val="24"/>
              </w:rPr>
              <w:t xml:space="preserve"> системы </w:t>
            </w:r>
            <w:r w:rsidRPr="00142089">
              <w:rPr>
                <w:sz w:val="24"/>
                <w:szCs w:val="24"/>
              </w:rPr>
              <w:lastRenderedPageBreak/>
              <w:t>управления государственным и муниципальным имуществом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2040" w:rsidRPr="008D627C" w:rsidTr="00D87B55">
        <w:trPr>
          <w:trHeight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4C4CEE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 w:rsidRPr="008D627C">
              <w:rPr>
                <w:sz w:val="24"/>
                <w:szCs w:val="24"/>
              </w:rPr>
              <w:t xml:space="preserve"> единой цифровой платформы </w:t>
            </w:r>
            <w:proofErr w:type="gramStart"/>
            <w:r w:rsidRPr="008D627C">
              <w:rPr>
                <w:sz w:val="24"/>
                <w:szCs w:val="24"/>
              </w:rPr>
              <w:t>автоматизирован</w:t>
            </w:r>
            <w:r w:rsidRPr="00DC3DD9"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ной</w:t>
            </w:r>
            <w:proofErr w:type="gramEnd"/>
            <w:r w:rsidRPr="008D627C">
              <w:rPr>
                <w:sz w:val="24"/>
                <w:szCs w:val="24"/>
              </w:rPr>
              <w:t xml:space="preserve"> системы управления государственным и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4A2C7F" w:rsidRPr="008D627C" w:rsidTr="00D87B55"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6E2976">
        <w:trPr>
          <w:trHeight w:val="397"/>
        </w:trPr>
        <w:tc>
          <w:tcPr>
            <w:tcW w:w="10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D627C">
              <w:rPr>
                <w:sz w:val="24"/>
                <w:szCs w:val="24"/>
              </w:rPr>
              <w:t xml:space="preserve"> Ведомственный проект «</w:t>
            </w:r>
            <w:r w:rsidRPr="001E295D">
              <w:rPr>
                <w:sz w:val="24"/>
                <w:szCs w:val="24"/>
              </w:rPr>
              <w:t>Организация и проведение комплексных кадастровых работ</w:t>
            </w:r>
            <w:r w:rsidRPr="008D627C">
              <w:rPr>
                <w:sz w:val="24"/>
                <w:szCs w:val="24"/>
              </w:rPr>
              <w:t>»</w:t>
            </w:r>
          </w:p>
        </w:tc>
      </w:tr>
      <w:tr w:rsidR="006F2040" w:rsidRPr="008D627C" w:rsidTr="00D87B55">
        <w:trPr>
          <w:trHeight w:val="2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837DC" w:rsidRDefault="006F2040" w:rsidP="006E2976">
            <w:pPr>
              <w:jc w:val="both"/>
              <w:rPr>
                <w:sz w:val="24"/>
                <w:szCs w:val="24"/>
                <w:vertAlign w:val="superscript"/>
              </w:rPr>
            </w:pPr>
            <w:r w:rsidRPr="001E295D">
              <w:rPr>
                <w:sz w:val="40"/>
                <w:szCs w:val="24"/>
                <w:vertAlign w:val="superscript"/>
              </w:rPr>
              <w:t>2.1.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 w:rsidRPr="00705AFA">
              <w:rPr>
                <w:spacing w:val="-2"/>
                <w:sz w:val="24"/>
                <w:szCs w:val="24"/>
              </w:rPr>
              <w:t>Подготовлены карты-планы территорий, в отношении которых проводились комплексные кадастровые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6F2040" w:rsidRPr="008D627C" w:rsidTr="00D87B55">
        <w:trPr>
          <w:trHeight w:val="92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837DC" w:rsidRDefault="006F2040" w:rsidP="006E297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375106" w:rsidRDefault="006F2040" w:rsidP="006E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E295D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</w:tr>
      <w:tr w:rsidR="006F2040" w:rsidRPr="008D627C" w:rsidTr="00D87B55">
        <w:trPr>
          <w:trHeight w:val="98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837D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D87B55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</w:t>
            </w:r>
            <w:r w:rsidR="006F2040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="006F204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F2040">
              <w:rPr>
                <w:sz w:val="24"/>
                <w:szCs w:val="24"/>
              </w:rPr>
              <w:t xml:space="preserve"> </w:t>
            </w:r>
            <w:r w:rsidR="006F2040" w:rsidRPr="008D62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</w:tr>
      <w:tr w:rsidR="006F2040" w:rsidRPr="008D627C" w:rsidTr="00D87B55">
        <w:trPr>
          <w:trHeight w:val="3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00204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00204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94 304,8</w:t>
            </w:r>
          </w:p>
        </w:tc>
      </w:tr>
      <w:tr w:rsidR="006F2040" w:rsidRPr="008D627C" w:rsidTr="00D87B55">
        <w:trPr>
          <w:trHeight w:val="556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</w:tr>
      <w:tr w:rsidR="006F2040" w:rsidRPr="008D627C" w:rsidTr="00D87B55">
        <w:trPr>
          <w:trHeight w:val="559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D62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</w:tr>
      <w:tr w:rsidR="006F2040" w:rsidRPr="008D627C" w:rsidTr="006E2976">
        <w:trPr>
          <w:trHeight w:val="39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 Комплекс процессных мероприятий «Эффективное и рациональное использование имущества и земельных ресурсов Смоленской области»</w:t>
            </w:r>
          </w:p>
        </w:tc>
      </w:tr>
      <w:tr w:rsidR="006F2040" w:rsidRPr="008D627C" w:rsidTr="00D87B55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DC3DD9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Проведение обследования технического состояния объектов недвижимости, оформление заключений о </w:t>
            </w:r>
            <w:r w:rsidRPr="008D627C">
              <w:rPr>
                <w:iCs/>
                <w:color w:val="000000"/>
                <w:sz w:val="24"/>
                <w:szCs w:val="24"/>
              </w:rPr>
              <w:lastRenderedPageBreak/>
              <w:t>соответствии объекта статусу объекта недвижимости, объемно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8D627C">
              <w:rPr>
                <w:iCs/>
                <w:color w:val="000000"/>
                <w:sz w:val="24"/>
                <w:szCs w:val="24"/>
              </w:rPr>
              <w:t>планировочным нормативным требованиям и требованиям технических регламентов надежности и безопасной эксплуатации объектов</w:t>
            </w:r>
          </w:p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и заключений о соответствии объекта недвижимости нормам противопожарной безопасности для признания права государственной собственности</w:t>
            </w:r>
          </w:p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Смоленской области на объекты недвижимости в судебном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627C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45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D627C">
              <w:rPr>
                <w:sz w:val="24"/>
                <w:szCs w:val="24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Определение рыночной стоимости объектов, на</w:t>
            </w:r>
            <w:r>
              <w:rPr>
                <w:iCs/>
                <w:color w:val="000000"/>
                <w:sz w:val="24"/>
                <w:szCs w:val="24"/>
              </w:rPr>
              <w:t xml:space="preserve">ходящихся в государственной </w:t>
            </w:r>
            <w:r w:rsidRPr="008D627C">
              <w:rPr>
                <w:iCs/>
                <w:color w:val="000000"/>
                <w:sz w:val="24"/>
                <w:szCs w:val="24"/>
              </w:rPr>
              <w:t>собственности Смоленской области, и анализ достоверности величины стоимости объектов, являющихся объектами оценки, указанной в отчете независимого оценщика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8D627C">
              <w:rPr>
                <w:sz w:val="24"/>
                <w:szCs w:val="24"/>
              </w:rPr>
              <w:t>,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E51FF2">
              <w:rPr>
                <w:sz w:val="24"/>
                <w:szCs w:val="24"/>
              </w:rPr>
              <w:t>ОГБУ «</w:t>
            </w:r>
            <w:proofErr w:type="spellStart"/>
            <w:r w:rsidRPr="00E51FF2">
              <w:rPr>
                <w:sz w:val="24"/>
                <w:szCs w:val="24"/>
              </w:rPr>
              <w:t>Смоленс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FF2">
              <w:rPr>
                <w:sz w:val="24"/>
                <w:szCs w:val="24"/>
              </w:rPr>
              <w:t xml:space="preserve">кое областное бюро </w:t>
            </w:r>
            <w:proofErr w:type="gramStart"/>
            <w:r w:rsidRPr="00E51FF2">
              <w:rPr>
                <w:sz w:val="24"/>
                <w:szCs w:val="24"/>
              </w:rPr>
              <w:t>технической</w:t>
            </w:r>
            <w:proofErr w:type="gramEnd"/>
            <w:r w:rsidRPr="00E51FF2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E51FF2">
              <w:rPr>
                <w:sz w:val="24"/>
                <w:szCs w:val="24"/>
              </w:rPr>
              <w:t>зации</w:t>
            </w:r>
            <w:proofErr w:type="spellEnd"/>
            <w:r w:rsidRPr="00E51FF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C7F">
              <w:rPr>
                <w:sz w:val="24"/>
                <w:szCs w:val="24"/>
              </w:rPr>
              <w:t> 771,9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4A2C7F" w:rsidP="006E2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696,6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630,6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</w:tr>
      <w:tr w:rsidR="006F2040" w:rsidRPr="008D627C" w:rsidTr="00D87B55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Расходы на реализацию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государственных функций</w:t>
            </w:r>
          </w:p>
          <w:p w:rsidR="006F2040" w:rsidRPr="008D627C" w:rsidRDefault="006F2040" w:rsidP="006E2976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lastRenderedPageBreak/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C7F">
              <w:rPr>
                <w:sz w:val="24"/>
                <w:szCs w:val="24"/>
              </w:rPr>
              <w:t> 581,3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6F2040" w:rsidRPr="008D627C" w:rsidTr="00D87B55">
        <w:trPr>
          <w:trHeight w:val="36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D627C">
              <w:rPr>
                <w:sz w:val="24"/>
                <w:szCs w:val="24"/>
              </w:rPr>
              <w:t>.4.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Обеспечение деятельности ОСГБУ «Фонд государственного имущества Смоленской области», в том числе: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2A373A" w:rsidRDefault="006F2040" w:rsidP="006E2976">
            <w:pPr>
              <w:jc w:val="center"/>
              <w:rPr>
                <w:iCs/>
                <w:color w:val="000000"/>
                <w:sz w:val="24"/>
                <w:szCs w:val="23"/>
              </w:rPr>
            </w:pPr>
            <w:r w:rsidRPr="002A373A">
              <w:rPr>
                <w:iCs/>
                <w:color w:val="000000"/>
                <w:sz w:val="24"/>
                <w:szCs w:val="23"/>
              </w:rPr>
              <w:t>ОСГБУ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2A373A">
              <w:rPr>
                <w:iCs/>
                <w:color w:val="000000"/>
                <w:sz w:val="24"/>
                <w:szCs w:val="23"/>
              </w:rPr>
              <w:t xml:space="preserve"> «Фонд </w:t>
            </w:r>
            <w:proofErr w:type="spellStart"/>
            <w:proofErr w:type="gramStart"/>
            <w:r w:rsidRPr="002A373A">
              <w:rPr>
                <w:iCs/>
                <w:color w:val="000000"/>
                <w:sz w:val="24"/>
                <w:szCs w:val="23"/>
              </w:rPr>
              <w:t>государст</w:t>
            </w:r>
            <w:proofErr w:type="spellEnd"/>
            <w:r w:rsidRPr="002A373A">
              <w:rPr>
                <w:iCs/>
                <w:color w:val="000000"/>
                <w:sz w:val="24"/>
                <w:szCs w:val="23"/>
              </w:rPr>
              <w:t>-венного</w:t>
            </w:r>
            <w:proofErr w:type="gramEnd"/>
            <w:r w:rsidRPr="002A373A">
              <w:rPr>
                <w:iCs/>
                <w:color w:val="000000"/>
                <w:sz w:val="24"/>
                <w:szCs w:val="23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4A2C7F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18 788,5</w:t>
            </w:r>
          </w:p>
        </w:tc>
      </w:tr>
      <w:tr w:rsidR="006F2040" w:rsidRPr="008D627C" w:rsidTr="00D87B55">
        <w:trPr>
          <w:trHeight w:val="232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18 788,5</w:t>
            </w:r>
          </w:p>
        </w:tc>
      </w:tr>
      <w:tr w:rsidR="006F2040" w:rsidRPr="008D627C" w:rsidTr="00D87B55">
        <w:trPr>
          <w:trHeight w:val="43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5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2C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040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ОСГБУ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8D627C">
              <w:rPr>
                <w:iCs/>
                <w:color w:val="000000"/>
                <w:sz w:val="24"/>
                <w:szCs w:val="24"/>
              </w:rPr>
              <w:t>Фонд государственного имущества Смоленской области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D62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23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Содержание (эксплуатация) имущества, находящегося в государственной собственности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3659A1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  <w:r w:rsidR="003659A1">
              <w:rPr>
                <w:sz w:val="24"/>
                <w:szCs w:val="24"/>
              </w:rPr>
              <w:t>,</w:t>
            </w:r>
          </w:p>
          <w:p w:rsidR="006F2040" w:rsidRPr="005B21A9" w:rsidRDefault="001B2622" w:rsidP="006E2976">
            <w:pPr>
              <w:jc w:val="center"/>
              <w:rPr>
                <w:sz w:val="24"/>
                <w:szCs w:val="24"/>
              </w:rPr>
            </w:pPr>
            <w:r w:rsidRPr="00E51FF2">
              <w:rPr>
                <w:sz w:val="24"/>
                <w:szCs w:val="24"/>
              </w:rPr>
              <w:t>ОГБУ «</w:t>
            </w:r>
            <w:proofErr w:type="spellStart"/>
            <w:r w:rsidRPr="00E51FF2">
              <w:rPr>
                <w:sz w:val="24"/>
                <w:szCs w:val="24"/>
              </w:rPr>
              <w:t>Смоленс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FF2">
              <w:rPr>
                <w:sz w:val="24"/>
                <w:szCs w:val="24"/>
              </w:rPr>
              <w:t xml:space="preserve">кое областное бюро </w:t>
            </w:r>
            <w:proofErr w:type="gramStart"/>
            <w:r w:rsidRPr="00E51FF2">
              <w:rPr>
                <w:sz w:val="24"/>
                <w:szCs w:val="24"/>
              </w:rPr>
              <w:t>технической</w:t>
            </w:r>
            <w:proofErr w:type="gramEnd"/>
            <w:r w:rsidRPr="00E51FF2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E51FF2">
              <w:rPr>
                <w:sz w:val="24"/>
                <w:szCs w:val="24"/>
              </w:rPr>
              <w:t>зации</w:t>
            </w:r>
            <w:proofErr w:type="spellEnd"/>
            <w:r w:rsidRPr="00E51FF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0A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0A6354">
              <w:rPr>
                <w:sz w:val="24"/>
                <w:szCs w:val="24"/>
              </w:rPr>
              <w:t>520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0A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0A6354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19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D627C">
              <w:rPr>
                <w:sz w:val="24"/>
                <w:szCs w:val="24"/>
              </w:rPr>
              <w:t>.7.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Выполнение кадастровых работ для государственных нужд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3 847,6</w:t>
            </w:r>
          </w:p>
        </w:tc>
      </w:tr>
      <w:tr w:rsidR="006F2040" w:rsidRPr="008D627C" w:rsidTr="00D87B55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Внедрение и сопровождение программного обеспечения</w:t>
            </w:r>
            <w:r>
              <w:rPr>
                <w:iCs/>
                <w:color w:val="000000"/>
                <w:sz w:val="24"/>
                <w:szCs w:val="24"/>
              </w:rPr>
              <w:t xml:space="preserve"> по расчету кадастровой стоимости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A6488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A6488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C614A4" w:rsidRPr="008D627C" w:rsidTr="00D87B55">
        <w:trPr>
          <w:trHeight w:val="254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C614A4" w:rsidP="004436F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 xml:space="preserve">Приобретение земельных участков из земель </w:t>
            </w:r>
            <w:proofErr w:type="spellStart"/>
            <w:proofErr w:type="gramStart"/>
            <w:r w:rsidRPr="000171D1">
              <w:rPr>
                <w:iCs/>
                <w:color w:val="000000"/>
                <w:sz w:val="24"/>
                <w:szCs w:val="24"/>
              </w:rPr>
              <w:t>сельскохозяйст</w:t>
            </w:r>
            <w:proofErr w:type="spellEnd"/>
            <w:r w:rsidR="004436F8">
              <w:rPr>
                <w:iCs/>
                <w:color w:val="000000"/>
                <w:sz w:val="24"/>
                <w:szCs w:val="24"/>
              </w:rPr>
              <w:t>-</w:t>
            </w:r>
            <w:r w:rsidRPr="000171D1">
              <w:rPr>
                <w:iCs/>
                <w:color w:val="000000"/>
                <w:sz w:val="24"/>
                <w:szCs w:val="24"/>
              </w:rPr>
              <w:t>венного</w:t>
            </w:r>
            <w:proofErr w:type="gramEnd"/>
            <w:r w:rsidRPr="000171D1">
              <w:rPr>
                <w:iCs/>
                <w:color w:val="000000"/>
                <w:sz w:val="24"/>
                <w:szCs w:val="24"/>
              </w:rPr>
              <w:t xml:space="preserve"> назначения, изъятых по решению суда в связи с их ненадлежащим использованием</w:t>
            </w:r>
            <w:r w:rsidR="00E61A64">
              <w:rPr>
                <w:iCs/>
                <w:color w:val="000000"/>
                <w:sz w:val="24"/>
                <w:szCs w:val="24"/>
              </w:rPr>
              <w:t>,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в</w:t>
            </w:r>
            <w:r w:rsidR="00E61A64">
              <w:rPr>
                <w:iCs/>
                <w:color w:val="000000"/>
                <w:sz w:val="24"/>
                <w:szCs w:val="24"/>
              </w:rPr>
              <w:t> </w:t>
            </w:r>
            <w:r w:rsidRPr="000171D1">
              <w:rPr>
                <w:iCs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C614A4" w:rsidP="006E2976">
            <w:pPr>
              <w:jc w:val="center"/>
              <w:rPr>
                <w:sz w:val="24"/>
                <w:szCs w:val="24"/>
              </w:rPr>
            </w:pPr>
            <w:r w:rsidRPr="00C073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8D627C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4A4" w:rsidRPr="008D627C" w:rsidTr="00D87B55">
        <w:trPr>
          <w:trHeight w:val="43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C614A4" w:rsidP="006905C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 w:rsidR="004436F8"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 w:rsidR="004436F8"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 w:rsidR="004436F8"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по адресу: Смоленская область,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Шумячский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Руссковское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ТсОО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Петровичское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>, северо-западная часть квартала с кадастровым номером 67:24:0020101, 1</w:t>
            </w:r>
            <w:r w:rsidR="004436F8">
              <w:rPr>
                <w:iCs/>
                <w:color w:val="000000"/>
                <w:sz w:val="24"/>
                <w:szCs w:val="24"/>
              </w:rPr>
              <w:t> 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000 м северо-восточнее  деревни </w:t>
            </w:r>
            <w:r w:rsidRPr="000171D1">
              <w:rPr>
                <w:iCs/>
                <w:color w:val="000000"/>
                <w:sz w:val="24"/>
                <w:szCs w:val="24"/>
              </w:rPr>
              <w:lastRenderedPageBreak/>
              <w:t>Петровичи, с кадастровым номером 67:24:0020101:23 площадью 315</w:t>
            </w:r>
            <w:r w:rsidR="006905C0">
              <w:rPr>
                <w:iCs/>
                <w:color w:val="000000"/>
                <w:sz w:val="24"/>
                <w:szCs w:val="24"/>
              </w:rPr>
              <w:t> </w:t>
            </w:r>
            <w:r w:rsidRPr="000171D1">
              <w:rPr>
                <w:iCs/>
                <w:color w:val="000000"/>
                <w:sz w:val="24"/>
                <w:szCs w:val="24"/>
              </w:rPr>
              <w:t>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C614A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3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 сельское  поселение,  территория  в  границах 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>, северо-западная часть квартала с кадастровым номером 67:24:0020101, 1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600 м северо-восточнее деревни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Косачевка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>, с кадастровым номером 67:24:0020101:26 площадью 160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="00E61A64" w:rsidRPr="000171D1">
              <w:rPr>
                <w:iCs/>
                <w:color w:val="000000"/>
                <w:sz w:val="24"/>
                <w:szCs w:val="24"/>
              </w:rPr>
              <w:t>800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западная часть квартала с кадастровым </w:t>
            </w:r>
            <w:r w:rsidR="00E61A64" w:rsidRPr="000171D1">
              <w:rPr>
                <w:sz w:val="24"/>
                <w:szCs w:val="24"/>
              </w:rPr>
              <w:lastRenderedPageBreak/>
              <w:t xml:space="preserve">номером 67:24:0020101,           220 м севернее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Загустино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67:24:0020101:27 площадью 309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400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западная часть квартала с кадастровым номером 67:24:0020101,            330  м севернее  деревни  </w:t>
            </w:r>
            <w:proofErr w:type="spellStart"/>
            <w:r w:rsidR="00E61A64" w:rsidRPr="000171D1">
              <w:rPr>
                <w:sz w:val="24"/>
                <w:szCs w:val="24"/>
              </w:rPr>
              <w:t>Загустино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67:24:0020101:28 площадью  653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600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E6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E6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юго-западная </w:t>
            </w:r>
            <w:r w:rsidR="00E61A64" w:rsidRPr="000171D1">
              <w:rPr>
                <w:sz w:val="24"/>
                <w:szCs w:val="24"/>
              </w:rPr>
              <w:lastRenderedPageBreak/>
              <w:t xml:space="preserve">часть квартала с кадастровым номером 67:24:0020101, южнее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Загустино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67:24:0020101:29 площадью 432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северо-западная часть квартала с кадастровым номером 67:24:0020101, 1 840 м северо-восточнее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Косачевка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67:24:0020101:25 площадью 102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700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pStyle w:val="ad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lastRenderedPageBreak/>
              <w:t xml:space="preserve">Мир, северо-западная часть квартала с кадастровым номером 67:24:0020101, западнее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Погуляевка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67:24:0020101:40 площадью  484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500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DF17DF" w:rsidP="000171D1">
            <w:pPr>
              <w:pStyle w:val="ad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870 м юго-восточнее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Починичи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67:24:0020101:41 площадью 50 000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2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DF17DF" w:rsidP="00DF17DF">
            <w:pPr>
              <w:pStyle w:val="ad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</w:t>
            </w:r>
            <w:r w:rsidR="00E61A64" w:rsidRPr="000171D1">
              <w:rPr>
                <w:sz w:val="24"/>
                <w:szCs w:val="24"/>
              </w:rPr>
              <w:lastRenderedPageBreak/>
              <w:t xml:space="preserve">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1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 xml:space="preserve">180 м юго-восточнее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Починичи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67:24:0020101:43 площадью 23 800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F262DB" w:rsidP="00F262DB">
            <w:pPr>
              <w:pStyle w:val="ad"/>
              <w:rPr>
                <w:rFonts w:eastAsia="MS Mincho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850 м юго-восточнее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Починичи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67:24:0020101:44 площадью 359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 xml:space="preserve">500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F262DB" w:rsidP="004A70C7">
            <w:pPr>
              <w:pStyle w:val="ad"/>
              <w:rPr>
                <w:b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lastRenderedPageBreak/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50</w:t>
            </w:r>
            <w:r w:rsidR="004A70C7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 xml:space="preserve">м севернее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Петуховка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67:24:0020101:45 площадью 938</w:t>
            </w:r>
            <w:r w:rsidR="004A70C7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550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6E2976">
            <w:pPr>
              <w:jc w:val="both"/>
              <w:rPr>
                <w:bCs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67:02:0030107:10 площадью 35 000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с </w:t>
            </w:r>
            <w:r w:rsidR="00E61A64" w:rsidRPr="000171D1">
              <w:rPr>
                <w:sz w:val="24"/>
                <w:szCs w:val="24"/>
              </w:rPr>
              <w:lastRenderedPageBreak/>
              <w:t>кадастровым номером 67:02:0030</w:t>
            </w:r>
            <w:r>
              <w:rPr>
                <w:sz w:val="24"/>
                <w:szCs w:val="24"/>
              </w:rPr>
              <w:t>107:11 площадью 92 000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83396C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b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67:02:0030107:15 площадью 422 000 кв. 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0171D1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 с кадастровым номером 67:02:0030107:17 площадью 190 000 кв. метров</w:t>
            </w:r>
          </w:p>
          <w:p w:rsidR="00E61A64" w:rsidRPr="000171D1" w:rsidRDefault="00E61A64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Российская Федерация, Смоленская </w:t>
            </w:r>
            <w:r w:rsidR="00E61A64" w:rsidRPr="000171D1">
              <w:rPr>
                <w:sz w:val="24"/>
                <w:szCs w:val="24"/>
              </w:rPr>
              <w:lastRenderedPageBreak/>
              <w:t>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67:02:0030107:18 площадью 72 000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67:02:0030107:12 площадью 126 000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ED6854">
        <w:trPr>
          <w:trHeight w:val="540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 с кадастровым номером 67:02:0030107:16 площадью 54 000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0171D1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67:02:0030107:13 площадью 450 000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0171D1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67:02:0030107:14 площадью 164 000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0171D1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Российская Федерация, Смоленская область, Вяземский район, Мещерское сельское поселение, в районе дер. </w:t>
            </w:r>
            <w:proofErr w:type="spellStart"/>
            <w:r w:rsidR="00E61A64" w:rsidRPr="000171D1">
              <w:rPr>
                <w:sz w:val="24"/>
                <w:szCs w:val="24"/>
              </w:rPr>
              <w:t>Клоково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b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с кадастровым </w:t>
            </w:r>
            <w:r w:rsidR="00E61A64" w:rsidRPr="000171D1">
              <w:rPr>
                <w:sz w:val="24"/>
                <w:szCs w:val="24"/>
              </w:rPr>
              <w:lastRenderedPageBreak/>
              <w:t>номером 67:02:0030106:57 площадью 688 000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E61A64" w:rsidRPr="000171D1">
              <w:rPr>
                <w:sz w:val="24"/>
                <w:szCs w:val="24"/>
              </w:rPr>
              <w:t xml:space="preserve">по адресу: Смоленская область, Вяземский район, Мещерское сельское поселение, в районе дер. </w:t>
            </w:r>
            <w:proofErr w:type="spellStart"/>
            <w:r w:rsidR="00E61A64" w:rsidRPr="000171D1">
              <w:rPr>
                <w:sz w:val="24"/>
                <w:szCs w:val="24"/>
              </w:rPr>
              <w:t>Клоково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b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67:02:0030106:58 площадью 141 000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C06" w:rsidRPr="008D627C" w:rsidTr="00D87B55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Default="00EF1C06" w:rsidP="000A63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0A63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9F2B4E" w:rsidP="009F2B4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Разработка</w:t>
            </w:r>
            <w:r w:rsidR="00EF1C06" w:rsidRPr="00C073D5">
              <w:rPr>
                <w:iCs/>
                <w:color w:val="000000"/>
                <w:sz w:val="24"/>
                <w:szCs w:val="24"/>
              </w:rPr>
              <w:t xml:space="preserve"> проектно-сметной документации </w:t>
            </w:r>
            <w:r>
              <w:rPr>
                <w:iCs/>
                <w:color w:val="000000"/>
                <w:sz w:val="24"/>
                <w:szCs w:val="24"/>
              </w:rPr>
              <w:t xml:space="preserve">и работы по ликвидации </w:t>
            </w:r>
            <w:r w:rsidR="00EF1C06" w:rsidRPr="00C073D5">
              <w:rPr>
                <w:iCs/>
                <w:color w:val="000000"/>
                <w:sz w:val="24"/>
                <w:szCs w:val="24"/>
              </w:rPr>
              <w:t>объектов капитального строительства, расположенных на</w:t>
            </w:r>
            <w:r w:rsidR="00EF1C06">
              <w:rPr>
                <w:iCs/>
                <w:color w:val="000000"/>
                <w:sz w:val="24"/>
                <w:szCs w:val="24"/>
              </w:rPr>
              <w:t xml:space="preserve"> территории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EF1C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ОГБУ «</w:t>
            </w:r>
            <w:r>
              <w:rPr>
                <w:sz w:val="24"/>
                <w:szCs w:val="24"/>
              </w:rPr>
              <w:t>Смоленское областное б</w:t>
            </w:r>
            <w:r w:rsidRPr="008D627C">
              <w:rPr>
                <w:sz w:val="24"/>
                <w:szCs w:val="24"/>
              </w:rPr>
              <w:t xml:space="preserve">юро </w:t>
            </w:r>
            <w:proofErr w:type="gramStart"/>
            <w:r w:rsidRPr="008D627C">
              <w:rPr>
                <w:sz w:val="24"/>
                <w:szCs w:val="24"/>
              </w:rPr>
              <w:t>технической</w:t>
            </w:r>
            <w:proofErr w:type="gramEnd"/>
            <w:r w:rsidRPr="008D627C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8D627C">
              <w:rPr>
                <w:sz w:val="24"/>
                <w:szCs w:val="24"/>
              </w:rPr>
              <w:t>зации</w:t>
            </w:r>
            <w:proofErr w:type="spellEnd"/>
            <w:r w:rsidRPr="008D627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6E2976">
            <w:pPr>
              <w:jc w:val="center"/>
              <w:rPr>
                <w:sz w:val="24"/>
                <w:szCs w:val="24"/>
              </w:rPr>
            </w:pPr>
            <w:r w:rsidRPr="00C073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8D627C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418"/>
        </w:trPr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61A64" w:rsidRDefault="00474447" w:rsidP="00E61A6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61A64" w:rsidRDefault="00474447" w:rsidP="00E6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29 267,2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23 480,8</w:t>
            </w:r>
          </w:p>
        </w:tc>
      </w:tr>
      <w:tr w:rsidR="006F2040" w:rsidRPr="008D627C" w:rsidTr="006E2976">
        <w:trPr>
          <w:trHeight w:val="418"/>
        </w:trPr>
        <w:tc>
          <w:tcPr>
            <w:tcW w:w="102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627C">
              <w:rPr>
                <w:sz w:val="24"/>
                <w:szCs w:val="24"/>
              </w:rPr>
              <w:t>. Комплекс процессных мероприятий 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инвентаризации»</w:t>
            </w:r>
          </w:p>
        </w:tc>
      </w:tr>
      <w:tr w:rsidR="00FB0547" w:rsidRPr="008D627C" w:rsidTr="00FB0547">
        <w:trPr>
          <w:trHeight w:val="362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Default="00FB0547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Обеспечение деятельности ОГБУ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8D627C">
              <w:rPr>
                <w:iCs/>
                <w:color w:val="000000"/>
                <w:sz w:val="24"/>
                <w:szCs w:val="24"/>
              </w:rPr>
              <w:t>Смоленское областное бюро технической инвентаризации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8D627C">
              <w:rPr>
                <w:i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ind w:left="-109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ОГБУ «</w:t>
            </w:r>
            <w:r>
              <w:rPr>
                <w:sz w:val="24"/>
                <w:szCs w:val="24"/>
              </w:rPr>
              <w:t>Смоленское областное б</w:t>
            </w:r>
            <w:r w:rsidRPr="008D627C">
              <w:rPr>
                <w:sz w:val="24"/>
                <w:szCs w:val="24"/>
              </w:rPr>
              <w:t xml:space="preserve">юро </w:t>
            </w:r>
            <w:proofErr w:type="gramStart"/>
            <w:r w:rsidRPr="008D627C">
              <w:rPr>
                <w:sz w:val="24"/>
                <w:szCs w:val="24"/>
              </w:rPr>
              <w:t>технической</w:t>
            </w:r>
            <w:proofErr w:type="gramEnd"/>
            <w:r w:rsidRPr="008D627C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8D627C">
              <w:rPr>
                <w:sz w:val="24"/>
                <w:szCs w:val="24"/>
              </w:rPr>
              <w:t>зации</w:t>
            </w:r>
            <w:proofErr w:type="spellEnd"/>
            <w:r w:rsidRPr="008D627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Default="00FB0547" w:rsidP="0083396C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28 975,9</w:t>
            </w: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6F2040" w:rsidRPr="008D627C" w:rsidTr="00D87B55">
        <w:trPr>
          <w:trHeight w:val="64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финансовое обеспечение выполнения государственного </w:t>
            </w:r>
            <w:r w:rsidRPr="008D627C">
              <w:rPr>
                <w:iCs/>
                <w:color w:val="000000"/>
                <w:sz w:val="24"/>
                <w:szCs w:val="24"/>
              </w:rPr>
              <w:lastRenderedPageBreak/>
              <w:t>задания на оказание государст</w:t>
            </w:r>
            <w:r>
              <w:rPr>
                <w:iCs/>
                <w:color w:val="000000"/>
                <w:sz w:val="24"/>
                <w:szCs w:val="24"/>
              </w:rPr>
              <w:t>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4A2C7F" w:rsidRPr="008D627C" w:rsidTr="00D87B55">
        <w:trPr>
          <w:trHeight w:val="3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Default="004A2C7F" w:rsidP="006E29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EF1C06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EF1C06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55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27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27C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A2C7F" w:rsidRPr="008D627C" w:rsidTr="00D87B55">
        <w:trPr>
          <w:trHeight w:val="7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Default="004A2C7F" w:rsidP="006E2976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</w:t>
            </w:r>
            <w:r w:rsidR="00EF1C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5,9</w:t>
            </w:r>
          </w:p>
          <w:p w:rsidR="004A2C7F" w:rsidRPr="006428B6" w:rsidRDefault="004A2C7F" w:rsidP="006E2976">
            <w:pPr>
              <w:rPr>
                <w:sz w:val="24"/>
                <w:szCs w:val="24"/>
              </w:rPr>
            </w:pPr>
          </w:p>
          <w:p w:rsidR="004A2C7F" w:rsidRPr="006428B6" w:rsidRDefault="004A2C7F" w:rsidP="006E2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6F2040" w:rsidRPr="008D627C" w:rsidTr="006E2976">
        <w:trPr>
          <w:trHeight w:val="41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373D1D" w:rsidRDefault="006F2040" w:rsidP="006E29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627C">
              <w:rPr>
                <w:sz w:val="24"/>
                <w:szCs w:val="24"/>
              </w:rPr>
              <w:t xml:space="preserve">. Комплекс процессных мероприятий </w:t>
            </w:r>
            <w:r w:rsidRPr="008D627C">
              <w:rPr>
                <w:iCs/>
                <w:sz w:val="24"/>
                <w:szCs w:val="24"/>
              </w:rPr>
              <w:t>«Обеспечение деятельности исполнительн</w:t>
            </w:r>
            <w:r>
              <w:rPr>
                <w:iCs/>
                <w:sz w:val="24"/>
                <w:szCs w:val="24"/>
              </w:rPr>
              <w:t>ых органов</w:t>
            </w:r>
            <w:r w:rsidRPr="008D627C">
              <w:rPr>
                <w:iCs/>
                <w:sz w:val="24"/>
                <w:szCs w:val="24"/>
              </w:rPr>
              <w:t>»</w:t>
            </w:r>
          </w:p>
        </w:tc>
      </w:tr>
      <w:tr w:rsidR="006F2040" w:rsidRPr="008D627C" w:rsidTr="00D87B55">
        <w:trPr>
          <w:trHeight w:val="176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076737">
              <w:rPr>
                <w:sz w:val="24"/>
                <w:szCs w:val="24"/>
              </w:rPr>
              <w:t>Расходы на обеспечение деятельности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4A2C7F" w:rsidP="000F0110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</w:t>
            </w:r>
            <w:r w:rsidR="000F011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</w:t>
            </w:r>
            <w:r w:rsidR="000F0110">
              <w:rPr>
                <w:bCs/>
                <w:color w:val="000000"/>
                <w:sz w:val="24"/>
                <w:szCs w:val="24"/>
              </w:rPr>
              <w:t>40</w:t>
            </w:r>
            <w:r>
              <w:rPr>
                <w:bCs/>
                <w:color w:val="000000"/>
                <w:sz w:val="24"/>
                <w:szCs w:val="24"/>
              </w:rPr>
              <w:t>9,6</w:t>
            </w:r>
          </w:p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34 348,5</w:t>
            </w:r>
          </w:p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35 637,6</w:t>
            </w:r>
          </w:p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4A2C7F" w:rsidRPr="008D627C" w:rsidTr="00D87B55">
        <w:trPr>
          <w:trHeight w:val="9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A2068E" w:rsidRDefault="004A2C7F" w:rsidP="006E2976">
            <w:pPr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комплексу процессных </w:t>
            </w:r>
            <w:r>
              <w:rPr>
                <w:sz w:val="24"/>
                <w:szCs w:val="24"/>
              </w:rPr>
              <w:t>м</w:t>
            </w:r>
            <w:r w:rsidRPr="008D627C">
              <w:rPr>
                <w:sz w:val="24"/>
                <w:szCs w:val="24"/>
              </w:rPr>
              <w:t xml:space="preserve">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7F" w:rsidRPr="00B57274" w:rsidRDefault="004A2C7F" w:rsidP="000F0110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</w:t>
            </w:r>
            <w:r w:rsidR="000F011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7F" w:rsidRPr="00B57274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</w:t>
            </w:r>
            <w:r w:rsidR="000F0110">
              <w:rPr>
                <w:bCs/>
                <w:color w:val="000000"/>
                <w:sz w:val="24"/>
                <w:szCs w:val="24"/>
              </w:rPr>
              <w:t>40</w:t>
            </w:r>
            <w:r>
              <w:rPr>
                <w:bCs/>
                <w:color w:val="000000"/>
                <w:sz w:val="24"/>
                <w:szCs w:val="24"/>
              </w:rPr>
              <w:t>9,6</w:t>
            </w:r>
          </w:p>
          <w:p w:rsidR="004A2C7F" w:rsidRPr="00B57274" w:rsidRDefault="004A2C7F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B57274" w:rsidRDefault="004A2C7F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34 348,5</w:t>
            </w:r>
          </w:p>
          <w:p w:rsidR="004A2C7F" w:rsidRPr="00B57274" w:rsidRDefault="004A2C7F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B57274" w:rsidRDefault="004A2C7F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35 637,6</w:t>
            </w:r>
          </w:p>
          <w:p w:rsidR="004A2C7F" w:rsidRPr="00B57274" w:rsidRDefault="004A2C7F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6F2040" w:rsidRPr="008D627C" w:rsidTr="006E2976">
        <w:trPr>
          <w:trHeight w:val="329"/>
        </w:trPr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rPr>
                <w:b/>
                <w:sz w:val="24"/>
                <w:szCs w:val="24"/>
              </w:rPr>
            </w:pPr>
            <w:r w:rsidRPr="008D627C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Г</w:t>
            </w:r>
            <w:r w:rsidRPr="008D627C">
              <w:rPr>
                <w:b/>
                <w:sz w:val="24"/>
                <w:szCs w:val="24"/>
              </w:rPr>
              <w:t>осуда</w:t>
            </w:r>
            <w:r>
              <w:rPr>
                <w:b/>
                <w:sz w:val="24"/>
                <w:szCs w:val="24"/>
              </w:rPr>
              <w:t>рственной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40" w:rsidRPr="0010645C" w:rsidRDefault="006F2040" w:rsidP="006E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40" w:rsidRPr="00E61A64" w:rsidRDefault="008A48A4" w:rsidP="004A2C7F">
            <w:pPr>
              <w:ind w:left="-111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A48A4">
              <w:rPr>
                <w:b/>
                <w:color w:val="000000"/>
                <w:sz w:val="24"/>
                <w:szCs w:val="24"/>
              </w:rPr>
              <w:t>329 494,0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40" w:rsidRPr="00E61A64" w:rsidRDefault="008A48A4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A48A4">
              <w:rPr>
                <w:b/>
                <w:color w:val="000000"/>
                <w:sz w:val="24"/>
                <w:szCs w:val="24"/>
              </w:rPr>
              <w:t>89 670,4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B57274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77 015</w:t>
            </w:r>
            <w:r w:rsidRPr="00B57274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E1847">
              <w:rPr>
                <w:b/>
                <w:color w:val="000000"/>
                <w:sz w:val="24"/>
                <w:szCs w:val="24"/>
              </w:rPr>
              <w:t>162 808,3</w:t>
            </w:r>
          </w:p>
        </w:tc>
      </w:tr>
      <w:tr w:rsidR="006F2040" w:rsidRPr="008D627C" w:rsidTr="006E2976">
        <w:trPr>
          <w:trHeight w:val="570"/>
        </w:trPr>
        <w:tc>
          <w:tcPr>
            <w:tcW w:w="4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83050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61A64" w:rsidRDefault="008A48A4" w:rsidP="00E61A64">
            <w:pPr>
              <w:ind w:left="-111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A48A4">
              <w:rPr>
                <w:b/>
                <w:color w:val="000000"/>
                <w:sz w:val="24"/>
                <w:szCs w:val="24"/>
              </w:rPr>
              <w:t>250 278,0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61A64" w:rsidRDefault="008A48A4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A48A4">
              <w:rPr>
                <w:b/>
                <w:color w:val="000000"/>
                <w:sz w:val="24"/>
                <w:szCs w:val="24"/>
              </w:rPr>
              <w:t>89 670,4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847">
              <w:rPr>
                <w:b/>
                <w:color w:val="000000"/>
                <w:sz w:val="24"/>
                <w:szCs w:val="24"/>
              </w:rPr>
              <w:t>83 592,3</w:t>
            </w:r>
          </w:p>
        </w:tc>
      </w:tr>
      <w:tr w:rsidR="006F2040" w:rsidRPr="008D627C" w:rsidTr="006E2976">
        <w:trPr>
          <w:trHeight w:val="616"/>
        </w:trPr>
        <w:tc>
          <w:tcPr>
            <w:tcW w:w="4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E83050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ind w:left="-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79 216,0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05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79 216,0</w:t>
            </w:r>
          </w:p>
        </w:tc>
      </w:tr>
    </w:tbl>
    <w:p w:rsidR="006F2040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</w:p>
    <w:p w:rsidR="006F2040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</w:p>
    <w:p w:rsidR="006F2040" w:rsidRPr="00467E19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ab/>
      </w:r>
    </w:p>
    <w:p w:rsidR="006F2040" w:rsidRDefault="006F2040" w:rsidP="006F2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 w:rsidRPr="00467E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467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В.Н. Анохин</w:t>
      </w:r>
    </w:p>
    <w:p w:rsidR="006F2040" w:rsidRDefault="006F2040" w:rsidP="005D5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2040" w:rsidRDefault="006F2040" w:rsidP="005D5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6F2040" w:rsidSect="000400A9">
      <w:headerReference w:type="default" r:id="rId10"/>
      <w:pgSz w:w="11906" w:h="16838" w:code="9"/>
      <w:pgMar w:top="567" w:right="567" w:bottom="1134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DB" w:rsidRDefault="00345CDB">
      <w:r>
        <w:separator/>
      </w:r>
    </w:p>
  </w:endnote>
  <w:endnote w:type="continuationSeparator" w:id="0">
    <w:p w:rsidR="00345CDB" w:rsidRDefault="0034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DB" w:rsidRDefault="00345CDB">
      <w:r>
        <w:separator/>
      </w:r>
    </w:p>
  </w:footnote>
  <w:footnote w:type="continuationSeparator" w:id="0">
    <w:p w:rsidR="00345CDB" w:rsidRDefault="0034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Content>
      <w:p w:rsidR="0083396C" w:rsidRDefault="008339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54">
          <w:rPr>
            <w:noProof/>
          </w:rPr>
          <w:t>16</w:t>
        </w:r>
        <w:r>
          <w:fldChar w:fldCharType="end"/>
        </w:r>
      </w:p>
    </w:sdtContent>
  </w:sdt>
  <w:p w:rsidR="0083396C" w:rsidRDefault="00833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71D1"/>
    <w:rsid w:val="00023DDB"/>
    <w:rsid w:val="00026AC0"/>
    <w:rsid w:val="00026CC5"/>
    <w:rsid w:val="00031FCB"/>
    <w:rsid w:val="000400A9"/>
    <w:rsid w:val="00047232"/>
    <w:rsid w:val="00075788"/>
    <w:rsid w:val="00076737"/>
    <w:rsid w:val="000A6354"/>
    <w:rsid w:val="000B73D6"/>
    <w:rsid w:val="000C2D3E"/>
    <w:rsid w:val="000C7892"/>
    <w:rsid w:val="000E2BFA"/>
    <w:rsid w:val="000F0110"/>
    <w:rsid w:val="00121200"/>
    <w:rsid w:val="00122064"/>
    <w:rsid w:val="00142089"/>
    <w:rsid w:val="00145644"/>
    <w:rsid w:val="00146BC5"/>
    <w:rsid w:val="00194209"/>
    <w:rsid w:val="001976F0"/>
    <w:rsid w:val="001B21E0"/>
    <w:rsid w:val="001B2622"/>
    <w:rsid w:val="001F4E5D"/>
    <w:rsid w:val="00217C0C"/>
    <w:rsid w:val="0024375D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43F4"/>
    <w:rsid w:val="002E4554"/>
    <w:rsid w:val="002E6266"/>
    <w:rsid w:val="002F5C78"/>
    <w:rsid w:val="00301C7B"/>
    <w:rsid w:val="00327946"/>
    <w:rsid w:val="003336E7"/>
    <w:rsid w:val="00345CDB"/>
    <w:rsid w:val="003468E9"/>
    <w:rsid w:val="003563D4"/>
    <w:rsid w:val="0036413D"/>
    <w:rsid w:val="00364B00"/>
    <w:rsid w:val="003659A1"/>
    <w:rsid w:val="003664E8"/>
    <w:rsid w:val="0037067F"/>
    <w:rsid w:val="00386A7B"/>
    <w:rsid w:val="00390624"/>
    <w:rsid w:val="00393973"/>
    <w:rsid w:val="003A7725"/>
    <w:rsid w:val="003A774E"/>
    <w:rsid w:val="003B1388"/>
    <w:rsid w:val="003C2285"/>
    <w:rsid w:val="003D0F40"/>
    <w:rsid w:val="003D5391"/>
    <w:rsid w:val="003F3DC2"/>
    <w:rsid w:val="00400963"/>
    <w:rsid w:val="00426273"/>
    <w:rsid w:val="004305E0"/>
    <w:rsid w:val="00430879"/>
    <w:rsid w:val="00436DFA"/>
    <w:rsid w:val="00436F3C"/>
    <w:rsid w:val="004406ED"/>
    <w:rsid w:val="004436F8"/>
    <w:rsid w:val="00445ACA"/>
    <w:rsid w:val="00450096"/>
    <w:rsid w:val="0045363E"/>
    <w:rsid w:val="004559CD"/>
    <w:rsid w:val="004676D5"/>
    <w:rsid w:val="00471A3C"/>
    <w:rsid w:val="00471CEA"/>
    <w:rsid w:val="0047429D"/>
    <w:rsid w:val="00474447"/>
    <w:rsid w:val="0049237B"/>
    <w:rsid w:val="004A2C7F"/>
    <w:rsid w:val="004A70C7"/>
    <w:rsid w:val="004B3EB5"/>
    <w:rsid w:val="004C6AF4"/>
    <w:rsid w:val="004C7BB5"/>
    <w:rsid w:val="004E4958"/>
    <w:rsid w:val="004E5F07"/>
    <w:rsid w:val="004F5223"/>
    <w:rsid w:val="005012DB"/>
    <w:rsid w:val="00536C72"/>
    <w:rsid w:val="0054766A"/>
    <w:rsid w:val="0055757A"/>
    <w:rsid w:val="005630AC"/>
    <w:rsid w:val="00566913"/>
    <w:rsid w:val="00573E7C"/>
    <w:rsid w:val="0059217C"/>
    <w:rsid w:val="005B06A8"/>
    <w:rsid w:val="005C66E5"/>
    <w:rsid w:val="005D5869"/>
    <w:rsid w:val="0060252C"/>
    <w:rsid w:val="00654DF0"/>
    <w:rsid w:val="00667E53"/>
    <w:rsid w:val="00675615"/>
    <w:rsid w:val="0067695B"/>
    <w:rsid w:val="006905C0"/>
    <w:rsid w:val="00696689"/>
    <w:rsid w:val="006A13BF"/>
    <w:rsid w:val="006A41F7"/>
    <w:rsid w:val="006B60F8"/>
    <w:rsid w:val="006C4B6C"/>
    <w:rsid w:val="006D2813"/>
    <w:rsid w:val="006E181B"/>
    <w:rsid w:val="006E2976"/>
    <w:rsid w:val="006F2040"/>
    <w:rsid w:val="006F4A6E"/>
    <w:rsid w:val="00700DEB"/>
    <w:rsid w:val="00721608"/>
    <w:rsid w:val="00721E82"/>
    <w:rsid w:val="007308DC"/>
    <w:rsid w:val="00731677"/>
    <w:rsid w:val="007363F9"/>
    <w:rsid w:val="00745041"/>
    <w:rsid w:val="00751A6C"/>
    <w:rsid w:val="007645BE"/>
    <w:rsid w:val="00772776"/>
    <w:rsid w:val="00775D31"/>
    <w:rsid w:val="00777703"/>
    <w:rsid w:val="00797EF1"/>
    <w:rsid w:val="007D1958"/>
    <w:rsid w:val="007D6287"/>
    <w:rsid w:val="007E2469"/>
    <w:rsid w:val="007F14B0"/>
    <w:rsid w:val="00801E9F"/>
    <w:rsid w:val="008050EC"/>
    <w:rsid w:val="008101A0"/>
    <w:rsid w:val="00827E0F"/>
    <w:rsid w:val="0083396C"/>
    <w:rsid w:val="00835B05"/>
    <w:rsid w:val="00853D93"/>
    <w:rsid w:val="00854480"/>
    <w:rsid w:val="008564F7"/>
    <w:rsid w:val="00892FF6"/>
    <w:rsid w:val="008A48A4"/>
    <w:rsid w:val="008A4B2F"/>
    <w:rsid w:val="008B6C5A"/>
    <w:rsid w:val="008C038A"/>
    <w:rsid w:val="008C50CA"/>
    <w:rsid w:val="008D4542"/>
    <w:rsid w:val="008D6928"/>
    <w:rsid w:val="008D6FD6"/>
    <w:rsid w:val="008E6521"/>
    <w:rsid w:val="008F0A0A"/>
    <w:rsid w:val="008F1274"/>
    <w:rsid w:val="009000EF"/>
    <w:rsid w:val="00913C23"/>
    <w:rsid w:val="00920C40"/>
    <w:rsid w:val="00935698"/>
    <w:rsid w:val="00951AC6"/>
    <w:rsid w:val="0096194D"/>
    <w:rsid w:val="009B1100"/>
    <w:rsid w:val="009C1BC2"/>
    <w:rsid w:val="009C32A7"/>
    <w:rsid w:val="009D05D0"/>
    <w:rsid w:val="009D216B"/>
    <w:rsid w:val="009D3DA7"/>
    <w:rsid w:val="009D6ED7"/>
    <w:rsid w:val="009F2B4E"/>
    <w:rsid w:val="009F62AE"/>
    <w:rsid w:val="00A00409"/>
    <w:rsid w:val="00A057EB"/>
    <w:rsid w:val="00A10EDE"/>
    <w:rsid w:val="00A16598"/>
    <w:rsid w:val="00A20DF8"/>
    <w:rsid w:val="00A21065"/>
    <w:rsid w:val="00A25650"/>
    <w:rsid w:val="00A32646"/>
    <w:rsid w:val="00A47FDA"/>
    <w:rsid w:val="00A64886"/>
    <w:rsid w:val="00AA0DD1"/>
    <w:rsid w:val="00AA65F2"/>
    <w:rsid w:val="00AD10AF"/>
    <w:rsid w:val="00AD3BE7"/>
    <w:rsid w:val="00AD65CF"/>
    <w:rsid w:val="00AD73A6"/>
    <w:rsid w:val="00B06FE0"/>
    <w:rsid w:val="00B1291F"/>
    <w:rsid w:val="00B31CF6"/>
    <w:rsid w:val="00B36E5D"/>
    <w:rsid w:val="00B47F3F"/>
    <w:rsid w:val="00B63EB7"/>
    <w:rsid w:val="00B64895"/>
    <w:rsid w:val="00B65EAC"/>
    <w:rsid w:val="00B66357"/>
    <w:rsid w:val="00B81671"/>
    <w:rsid w:val="00B82A98"/>
    <w:rsid w:val="00B84932"/>
    <w:rsid w:val="00B86961"/>
    <w:rsid w:val="00B94CB8"/>
    <w:rsid w:val="00B96CFF"/>
    <w:rsid w:val="00BB1A4D"/>
    <w:rsid w:val="00C04AE3"/>
    <w:rsid w:val="00C05361"/>
    <w:rsid w:val="00C21183"/>
    <w:rsid w:val="00C26322"/>
    <w:rsid w:val="00C3288A"/>
    <w:rsid w:val="00C614A4"/>
    <w:rsid w:val="00C63ABB"/>
    <w:rsid w:val="00C7093E"/>
    <w:rsid w:val="00C7738B"/>
    <w:rsid w:val="00C77515"/>
    <w:rsid w:val="00C92AAE"/>
    <w:rsid w:val="00CB0F48"/>
    <w:rsid w:val="00CD7EF9"/>
    <w:rsid w:val="00CE2A5F"/>
    <w:rsid w:val="00D100CA"/>
    <w:rsid w:val="00D10933"/>
    <w:rsid w:val="00D33ECE"/>
    <w:rsid w:val="00D402DD"/>
    <w:rsid w:val="00D41229"/>
    <w:rsid w:val="00D5327F"/>
    <w:rsid w:val="00D622A1"/>
    <w:rsid w:val="00D848DA"/>
    <w:rsid w:val="00D86757"/>
    <w:rsid w:val="00D87B55"/>
    <w:rsid w:val="00D92E2F"/>
    <w:rsid w:val="00DB2B8B"/>
    <w:rsid w:val="00DC038E"/>
    <w:rsid w:val="00DC1CE5"/>
    <w:rsid w:val="00DD3D33"/>
    <w:rsid w:val="00DE229B"/>
    <w:rsid w:val="00DF17DF"/>
    <w:rsid w:val="00E02B34"/>
    <w:rsid w:val="00E159EB"/>
    <w:rsid w:val="00E4082C"/>
    <w:rsid w:val="00E41CD9"/>
    <w:rsid w:val="00E443AD"/>
    <w:rsid w:val="00E45A99"/>
    <w:rsid w:val="00E61A64"/>
    <w:rsid w:val="00E824FB"/>
    <w:rsid w:val="00E863FB"/>
    <w:rsid w:val="00E8690F"/>
    <w:rsid w:val="00E86BA8"/>
    <w:rsid w:val="00E874EB"/>
    <w:rsid w:val="00E8770B"/>
    <w:rsid w:val="00EA390F"/>
    <w:rsid w:val="00EB33AB"/>
    <w:rsid w:val="00ED4ED7"/>
    <w:rsid w:val="00ED6854"/>
    <w:rsid w:val="00EF1C06"/>
    <w:rsid w:val="00F13175"/>
    <w:rsid w:val="00F262DB"/>
    <w:rsid w:val="00F330EA"/>
    <w:rsid w:val="00F3324F"/>
    <w:rsid w:val="00F577E9"/>
    <w:rsid w:val="00F706C2"/>
    <w:rsid w:val="00F70C92"/>
    <w:rsid w:val="00F74360"/>
    <w:rsid w:val="00F87761"/>
    <w:rsid w:val="00F908D4"/>
    <w:rsid w:val="00FA5E88"/>
    <w:rsid w:val="00FA672E"/>
    <w:rsid w:val="00FA7A2A"/>
    <w:rsid w:val="00FB0547"/>
    <w:rsid w:val="00FC25C5"/>
    <w:rsid w:val="00FC47E0"/>
    <w:rsid w:val="00FD3B5E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C614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1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8D96-CBD5-41A0-B4A2-F23D32CD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150</cp:revision>
  <cp:lastPrinted>2023-05-04T11:59:00Z</cp:lastPrinted>
  <dcterms:created xsi:type="dcterms:W3CDTF">2021-04-01T07:34:00Z</dcterms:created>
  <dcterms:modified xsi:type="dcterms:W3CDTF">2023-05-24T13:10:00Z</dcterms:modified>
</cp:coreProperties>
</file>