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7B" w:rsidRDefault="00F5437B" w:rsidP="00F54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начале сбора замечаний и предложений организаций </w:t>
      </w:r>
    </w:p>
    <w:p w:rsidR="00F5437B" w:rsidRDefault="00F5437B" w:rsidP="00F54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граждан по вопросу соответствия антимонопольному законодательству </w:t>
      </w:r>
    </w:p>
    <w:p w:rsidR="00FE341E" w:rsidRDefault="00F5437B" w:rsidP="00F5437B">
      <w:pPr>
        <w:spacing w:after="0" w:line="240" w:lineRule="auto"/>
        <w:jc w:val="center"/>
        <w:rPr>
          <w:rFonts w:eastAsia="MS Mincho"/>
          <w:b/>
          <w:sz w:val="28"/>
        </w:rPr>
      </w:pPr>
      <w:r w:rsidRPr="00B86424"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экспертизы проекта  </w:t>
      </w:r>
      <w:r w:rsidR="00FE341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7207DA" w:rsidRPr="007207DA">
        <w:rPr>
          <w:rFonts w:ascii="Times New Roman" w:hAnsi="Times New Roman" w:cs="Times New Roman"/>
          <w:b/>
          <w:sz w:val="28"/>
          <w:szCs w:val="28"/>
        </w:rPr>
        <w:t>«О внесении изменений в областной закон</w:t>
      </w:r>
      <w:r w:rsidR="007207DA" w:rsidRPr="00FE3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341E" w:rsidRPr="00FE341E">
        <w:rPr>
          <w:rFonts w:ascii="Times New Roman" w:hAnsi="Times New Roman" w:cs="Times New Roman"/>
          <w:b/>
          <w:sz w:val="28"/>
          <w:szCs w:val="28"/>
        </w:rPr>
        <w:t>«О приватизации государственного имущества Смоленской области</w:t>
      </w:r>
      <w:r w:rsidR="00FE341E" w:rsidRPr="00FE341E">
        <w:rPr>
          <w:rFonts w:ascii="Times New Roman" w:eastAsia="MS Mincho" w:hAnsi="Times New Roman" w:cs="Times New Roman"/>
          <w:b/>
          <w:sz w:val="28"/>
        </w:rPr>
        <w:t>»</w:t>
      </w:r>
      <w:r w:rsidR="00FE341E" w:rsidRPr="00FE341E">
        <w:rPr>
          <w:rFonts w:eastAsia="MS Mincho"/>
          <w:b/>
          <w:sz w:val="28"/>
        </w:rPr>
        <w:t xml:space="preserve"> </w:t>
      </w:r>
    </w:p>
    <w:p w:rsidR="00F5437B" w:rsidRDefault="00FE341E" w:rsidP="00F5437B">
      <w:pPr>
        <w:spacing w:after="0" w:line="240" w:lineRule="auto"/>
        <w:jc w:val="center"/>
        <w:rPr>
          <w:sz w:val="28"/>
          <w:szCs w:val="28"/>
        </w:rPr>
      </w:pPr>
      <w:r w:rsidRPr="00FE341E">
        <w:rPr>
          <w:rFonts w:eastAsia="MS Mincho"/>
          <w:b/>
          <w:sz w:val="28"/>
        </w:rPr>
        <w:t xml:space="preserve">                          </w:t>
      </w:r>
      <w:r w:rsidRPr="00FE3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41E">
        <w:rPr>
          <w:rFonts w:ascii="Times New Roman" w:eastAsia="MS Mincho" w:hAnsi="Times New Roman" w:cs="Times New Roman"/>
          <w:b/>
          <w:sz w:val="28"/>
        </w:rPr>
        <w:t xml:space="preserve"> </w:t>
      </w:r>
    </w:p>
    <w:p w:rsidR="00F5437B" w:rsidRPr="00464F75" w:rsidRDefault="00F5437B" w:rsidP="00F5437B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Смоленской области в соответствии с Указом Губернатора Смоленской области от 01.11.2017 № 83 и пунктом 3.5 раздела 3 Положения об организации внутреннего обеспечения соответствия требованиям антимонопольного законодательства деятельности Министерства имущественных и земельных отношений Смоленской области, утвержденного приказом министра имущественных и земельных отношений </w:t>
      </w:r>
      <w:r w:rsidRPr="00B86424">
        <w:rPr>
          <w:rFonts w:ascii="Times New Roman" w:hAnsi="Times New Roman" w:cs="Times New Roman"/>
          <w:sz w:val="28"/>
          <w:szCs w:val="28"/>
        </w:rPr>
        <w:t xml:space="preserve">Смоленской области от 09.11.2023 № 80, уведомляет о начале сбора замечаний и </w:t>
      </w:r>
      <w:r w:rsidRPr="00464F75">
        <w:rPr>
          <w:rFonts w:ascii="Times New Roman" w:hAnsi="Times New Roman" w:cs="Times New Roman"/>
          <w:sz w:val="28"/>
          <w:szCs w:val="28"/>
        </w:rPr>
        <w:t xml:space="preserve">предложений организаций и граждан по вопросу соответствия проекта </w:t>
      </w:r>
      <w:r w:rsidR="00FE341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FE341E">
        <w:rPr>
          <w:sz w:val="28"/>
          <w:szCs w:val="28"/>
        </w:rPr>
        <w:t>«</w:t>
      </w:r>
      <w:r w:rsidR="00FE341E" w:rsidRPr="00FE341E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="00FE341E">
        <w:rPr>
          <w:rFonts w:ascii="Times New Roman" w:hAnsi="Times New Roman" w:cs="Times New Roman"/>
          <w:sz w:val="28"/>
          <w:szCs w:val="28"/>
        </w:rPr>
        <w:t xml:space="preserve"> </w:t>
      </w:r>
      <w:r w:rsidR="007207DA" w:rsidRPr="007207DA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 w:rsidR="007207DA">
        <w:rPr>
          <w:rFonts w:ascii="Times New Roman" w:hAnsi="Times New Roman" w:cs="Times New Roman"/>
          <w:sz w:val="28"/>
          <w:szCs w:val="28"/>
        </w:rPr>
        <w:t xml:space="preserve"> </w:t>
      </w:r>
      <w:r w:rsidR="00FE341E">
        <w:rPr>
          <w:rFonts w:ascii="Times New Roman" w:hAnsi="Times New Roman" w:cs="Times New Roman"/>
          <w:sz w:val="28"/>
          <w:szCs w:val="28"/>
        </w:rPr>
        <w:t>«</w:t>
      </w:r>
      <w:r w:rsidR="00FE341E" w:rsidRPr="00FE341E">
        <w:rPr>
          <w:rFonts w:ascii="Times New Roman" w:hAnsi="Times New Roman" w:cs="Times New Roman"/>
          <w:sz w:val="28"/>
          <w:szCs w:val="28"/>
        </w:rPr>
        <w:t>О приватизации государственного имущества Смоленской области</w:t>
      </w:r>
      <w:r w:rsidR="00FE341E" w:rsidRPr="00FE341E">
        <w:rPr>
          <w:rFonts w:ascii="Times New Roman" w:eastAsia="MS Mincho" w:hAnsi="Times New Roman" w:cs="Times New Roman"/>
          <w:sz w:val="28"/>
        </w:rPr>
        <w:t>»</w:t>
      </w:r>
      <w:r w:rsidR="00FE341E">
        <w:rPr>
          <w:rFonts w:ascii="Times New Roman" w:eastAsia="MS Mincho" w:hAnsi="Times New Roman" w:cs="Times New Roman"/>
          <w:sz w:val="28"/>
        </w:rPr>
        <w:t xml:space="preserve"> </w:t>
      </w:r>
      <w:r w:rsidRPr="00464F75">
        <w:rPr>
          <w:rFonts w:ascii="Times New Roman" w:hAnsi="Times New Roman" w:cs="Times New Roman"/>
          <w:sz w:val="28"/>
          <w:szCs w:val="28"/>
        </w:rPr>
        <w:t xml:space="preserve">антимонопольному законодательству и в целях независимой антикоррупционной экспертизы. </w:t>
      </w:r>
    </w:p>
    <w:p w:rsidR="00F5437B" w:rsidRDefault="00F5437B" w:rsidP="00F54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выше замечания и предложения могут быть направлены на адрес электронной почты Министерства имущественных и земельных отношений Смоленской области: dep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smolensk</w:t>
      </w:r>
      <w:r>
        <w:rPr>
          <w:rFonts w:ascii="Times New Roman" w:hAnsi="Times New Roman" w:cs="Times New Roman"/>
          <w:sz w:val="28"/>
          <w:szCs w:val="28"/>
        </w:rPr>
        <w:t xml:space="preserve">.ru до </w:t>
      </w:r>
      <w:r w:rsidR="00871E70">
        <w:rPr>
          <w:rFonts w:ascii="Times New Roman" w:hAnsi="Times New Roman" w:cs="Times New Roman"/>
          <w:sz w:val="28"/>
          <w:szCs w:val="28"/>
        </w:rPr>
        <w:t>1</w:t>
      </w:r>
      <w:r w:rsidR="00B46AC6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3F02E4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5AF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85030A" w:rsidRPr="00BB5233" w:rsidRDefault="0085030A" w:rsidP="0080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030A" w:rsidRPr="00BB5233" w:rsidSect="002D4013">
      <w:pgSz w:w="11906" w:h="16838" w:code="9"/>
      <w:pgMar w:top="1134" w:right="567" w:bottom="1134" w:left="1134" w:header="454" w:footer="90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12" w:rsidRDefault="00353D12" w:rsidP="000120D7">
      <w:pPr>
        <w:spacing w:after="0" w:line="240" w:lineRule="auto"/>
      </w:pPr>
      <w:r>
        <w:separator/>
      </w:r>
    </w:p>
  </w:endnote>
  <w:endnote w:type="continuationSeparator" w:id="0">
    <w:p w:rsidR="00353D12" w:rsidRDefault="00353D12" w:rsidP="00012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12" w:rsidRDefault="00353D12" w:rsidP="000120D7">
      <w:pPr>
        <w:spacing w:after="0" w:line="240" w:lineRule="auto"/>
      </w:pPr>
      <w:r>
        <w:separator/>
      </w:r>
    </w:p>
  </w:footnote>
  <w:footnote w:type="continuationSeparator" w:id="0">
    <w:p w:rsidR="00353D12" w:rsidRDefault="00353D12" w:rsidP="000120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0A"/>
    <w:rsid w:val="0000207B"/>
    <w:rsid w:val="000120D7"/>
    <w:rsid w:val="00053F0D"/>
    <w:rsid w:val="00067062"/>
    <w:rsid w:val="00067C87"/>
    <w:rsid w:val="00087696"/>
    <w:rsid w:val="000A4EB3"/>
    <w:rsid w:val="000B1487"/>
    <w:rsid w:val="000D68A7"/>
    <w:rsid w:val="000D75BF"/>
    <w:rsid w:val="000E1055"/>
    <w:rsid w:val="00104B89"/>
    <w:rsid w:val="00114440"/>
    <w:rsid w:val="0012043C"/>
    <w:rsid w:val="00141418"/>
    <w:rsid w:val="001500E1"/>
    <w:rsid w:val="001731B3"/>
    <w:rsid w:val="00175D8A"/>
    <w:rsid w:val="001E6BEC"/>
    <w:rsid w:val="00225AF6"/>
    <w:rsid w:val="0026403A"/>
    <w:rsid w:val="00287EAE"/>
    <w:rsid w:val="002D4013"/>
    <w:rsid w:val="002D4D79"/>
    <w:rsid w:val="00353D12"/>
    <w:rsid w:val="0037161C"/>
    <w:rsid w:val="00377080"/>
    <w:rsid w:val="00382147"/>
    <w:rsid w:val="0038691F"/>
    <w:rsid w:val="003B1639"/>
    <w:rsid w:val="003C7B16"/>
    <w:rsid w:val="003C7CFB"/>
    <w:rsid w:val="003F02E4"/>
    <w:rsid w:val="003F093D"/>
    <w:rsid w:val="00427CE6"/>
    <w:rsid w:val="004343BC"/>
    <w:rsid w:val="00454978"/>
    <w:rsid w:val="00462108"/>
    <w:rsid w:val="00464F75"/>
    <w:rsid w:val="00470447"/>
    <w:rsid w:val="004C6AA1"/>
    <w:rsid w:val="004F1E1D"/>
    <w:rsid w:val="0052425B"/>
    <w:rsid w:val="00566B59"/>
    <w:rsid w:val="0057307B"/>
    <w:rsid w:val="0058522E"/>
    <w:rsid w:val="00594586"/>
    <w:rsid w:val="005F26B4"/>
    <w:rsid w:val="00606340"/>
    <w:rsid w:val="00607FA0"/>
    <w:rsid w:val="006110AB"/>
    <w:rsid w:val="00617CE1"/>
    <w:rsid w:val="00677120"/>
    <w:rsid w:val="006C2528"/>
    <w:rsid w:val="006D0E3C"/>
    <w:rsid w:val="006E3C73"/>
    <w:rsid w:val="007207DA"/>
    <w:rsid w:val="007447C0"/>
    <w:rsid w:val="00750B60"/>
    <w:rsid w:val="00764E2A"/>
    <w:rsid w:val="007A2370"/>
    <w:rsid w:val="008063FB"/>
    <w:rsid w:val="00811DD6"/>
    <w:rsid w:val="0085030A"/>
    <w:rsid w:val="0086365E"/>
    <w:rsid w:val="00871E70"/>
    <w:rsid w:val="00915930"/>
    <w:rsid w:val="00950B86"/>
    <w:rsid w:val="00963404"/>
    <w:rsid w:val="009A1229"/>
    <w:rsid w:val="009C0B02"/>
    <w:rsid w:val="009C7B22"/>
    <w:rsid w:val="00A1383C"/>
    <w:rsid w:val="00A92570"/>
    <w:rsid w:val="00AA7CCF"/>
    <w:rsid w:val="00AE63D0"/>
    <w:rsid w:val="00AE765B"/>
    <w:rsid w:val="00B31A07"/>
    <w:rsid w:val="00B32A0D"/>
    <w:rsid w:val="00B35AAC"/>
    <w:rsid w:val="00B46AC6"/>
    <w:rsid w:val="00B62B7E"/>
    <w:rsid w:val="00B732DF"/>
    <w:rsid w:val="00B86424"/>
    <w:rsid w:val="00BA3FE5"/>
    <w:rsid w:val="00BB5233"/>
    <w:rsid w:val="00BC14D1"/>
    <w:rsid w:val="00BD3F58"/>
    <w:rsid w:val="00C26568"/>
    <w:rsid w:val="00C30B99"/>
    <w:rsid w:val="00C652CC"/>
    <w:rsid w:val="00C8467F"/>
    <w:rsid w:val="00C856BD"/>
    <w:rsid w:val="00C92A37"/>
    <w:rsid w:val="00CD06F0"/>
    <w:rsid w:val="00D04BE3"/>
    <w:rsid w:val="00D10CF6"/>
    <w:rsid w:val="00D578AF"/>
    <w:rsid w:val="00DA15C1"/>
    <w:rsid w:val="00DA612D"/>
    <w:rsid w:val="00DB641E"/>
    <w:rsid w:val="00DD5563"/>
    <w:rsid w:val="00E2177E"/>
    <w:rsid w:val="00E63D1E"/>
    <w:rsid w:val="00E70E4B"/>
    <w:rsid w:val="00EA7EAF"/>
    <w:rsid w:val="00EC629B"/>
    <w:rsid w:val="00EF298D"/>
    <w:rsid w:val="00F368C1"/>
    <w:rsid w:val="00F5124E"/>
    <w:rsid w:val="00F52B1A"/>
    <w:rsid w:val="00F5437B"/>
    <w:rsid w:val="00F7584D"/>
    <w:rsid w:val="00FC5DE0"/>
    <w:rsid w:val="00FE341E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F5664-F1AE-43CD-89F7-B847CA46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Янчевская Лариса Михайловна</cp:lastModifiedBy>
  <cp:revision>15</cp:revision>
  <cp:lastPrinted>2022-10-12T07:02:00Z</cp:lastPrinted>
  <dcterms:created xsi:type="dcterms:W3CDTF">2024-09-26T09:16:00Z</dcterms:created>
  <dcterms:modified xsi:type="dcterms:W3CDTF">2026-10-07T09:30:00Z</dcterms:modified>
</cp:coreProperties>
</file>