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начале сбора замечаний и предложений организаций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граждан по вопросу соответствия антимонопольному законодательству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в целях независимой антикоррупционной экспертизы проекта 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Смоленской области </w:t>
      </w:r>
      <w:r>
        <w:rPr>
          <w:rFonts w:ascii="Times New Roman" w:hAnsi="Times New Roman" w:eastAsia="MS Mincho" w:cs="Times New Roman"/>
          <w:b/>
          <w:sz w:val="28"/>
        </w:rPr>
      </w:r>
      <w:r>
        <w:rPr>
          <w:rFonts w:ascii="Times New Roman" w:hAnsi="Times New Roman" w:eastAsia="MS Mincho" w:cs="Times New Roman"/>
          <w:b/>
          <w:sz w:val="28"/>
        </w:rPr>
        <w:t xml:space="preserve">«О внесении изменений в Порядок определения вида фактического использования зданий (строений, сооружений) и помещений»</w:t>
      </w:r>
      <w:r>
        <w:rPr>
          <w:rFonts w:ascii="Times New Roman" w:hAnsi="Times New Roman" w:eastAsia="MS Mincho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666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имущественных и земельных отношений Смоленской области в соответствии с Указом Губернатора Смоленской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01.11.2017 № 83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пунктом 3.5 раздела 3 Положения об организации внутреннего обеспечения соответствия требованиям антим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онопольного законодательства деятельности Министерства имущественных и земельных отношений Смоленской области, утвержденного приказом министра имущественных и земельных отношений Смоленской области от 09.11.2023 № 80, уведомляет о начале сбора замечаний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предложений организаций и граждан по вопросу соответствия проекта постановления Правительства Смоленской области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«О внесении изменений в Порядок определения вида фактического использования зданий (строений, сооружений) и помещений»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антимонопольному законодательству и в целях независимой антикоррупционной экспертизы.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выше замечания и предложения могут быть направлены на адрес электронной почты Министерства имущественных и земельных отношений Смоленской области: dep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im</w:t>
      </w:r>
      <w:r>
        <w:rPr>
          <w:rFonts w:ascii="Times New Roman" w:hAnsi="Times New Roman" w:cs="Times New Roman"/>
          <w:sz w:val="28"/>
          <w:szCs w:val="28"/>
        </w:rPr>
        <w:t xml:space="preserve">@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admin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smolensk</w:t>
      </w:r>
      <w:r>
        <w:rPr>
          <w:rFonts w:ascii="Times New Roman" w:hAnsi="Times New Roman" w:cs="Times New Roman"/>
          <w:sz w:val="28"/>
          <w:szCs w:val="28"/>
        </w:rPr>
        <w:t xml:space="preserve">.ru c 13.05.2026 до 19</w:t>
      </w:r>
      <w:r>
        <w:rPr>
          <w:rFonts w:ascii="Times New Roman" w:hAnsi="Times New Roman" w:cs="Times New Roman"/>
          <w:sz w:val="28"/>
          <w:szCs w:val="28"/>
        </w:rPr>
        <w:t xml:space="preserve">.05.2026 включительно.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454" w:footer="90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7060902020509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0"/>
    <w:next w:val="830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1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0"/>
    <w:next w:val="830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1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1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1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1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1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1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1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0"/>
    <w:next w:val="830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1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0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5"/>
    <w:uiPriority w:val="99"/>
  </w:style>
  <w:style w:type="character" w:styleId="684">
    <w:name w:val="Footer Char"/>
    <w:basedOn w:val="831"/>
    <w:link w:val="837"/>
    <w:uiPriority w:val="99"/>
  </w:style>
  <w:style w:type="paragraph" w:styleId="685">
    <w:name w:val="Caption"/>
    <w:basedOn w:val="830"/>
    <w:next w:val="83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7"/>
    <w:uiPriority w:val="99"/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>
    <w:name w:val="Hyperlink"/>
    <w:basedOn w:val="831"/>
    <w:uiPriority w:val="99"/>
    <w:unhideWhenUsed/>
    <w:rPr>
      <w:color w:val="0000ff" w:themeColor="hyperlink"/>
      <w:u w:val="single"/>
    </w:rPr>
  </w:style>
  <w:style w:type="paragraph" w:styleId="835">
    <w:name w:val="Header"/>
    <w:basedOn w:val="830"/>
    <w:link w:val="8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6" w:customStyle="1">
    <w:name w:val="Верхний колонтитул Знак"/>
    <w:basedOn w:val="831"/>
    <w:link w:val="835"/>
    <w:uiPriority w:val="99"/>
  </w:style>
  <w:style w:type="paragraph" w:styleId="837">
    <w:name w:val="Footer"/>
    <w:basedOn w:val="830"/>
    <w:link w:val="8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Нижний колонтитул Знак"/>
    <w:basedOn w:val="831"/>
    <w:link w:val="837"/>
    <w:uiPriority w:val="99"/>
  </w:style>
  <w:style w:type="paragraph" w:styleId="839" w:customStyle="1">
    <w:name w:val="ConsNormal"/>
    <w:uiPriority w:val="99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0" w:customStyle="1">
    <w:name w:val="ConsPlusNormal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4B37D-E84D-4DD6-8427-C8ACC10A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Макаревская Елена Валерьевна</dc:creator>
  <cp:lastModifiedBy>levchenkova_oa</cp:lastModifiedBy>
  <cp:revision>14</cp:revision>
  <dcterms:created xsi:type="dcterms:W3CDTF">2024-09-26T09:17:00Z</dcterms:created>
  <dcterms:modified xsi:type="dcterms:W3CDTF">2026-05-13T11:08:04Z</dcterms:modified>
</cp:coreProperties>
</file>