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B95" w:rsidRDefault="00AA1B95" w:rsidP="00AA1B95">
      <w:pPr>
        <w:spacing w:line="240" w:lineRule="auto"/>
        <w:ind w:right="-1" w:firstLine="0"/>
        <w:jc w:val="center"/>
        <w:rPr>
          <w:b/>
          <w:sz w:val="28"/>
          <w:szCs w:val="28"/>
        </w:rPr>
      </w:pPr>
      <w:r w:rsidRPr="00740609">
        <w:rPr>
          <w:b/>
          <w:sz w:val="28"/>
          <w:szCs w:val="28"/>
        </w:rPr>
        <w:t>ПОЯСНИТЕЛЬНАЯ ЗАПИСКА</w:t>
      </w:r>
    </w:p>
    <w:p w:rsidR="00AA1B95" w:rsidRPr="00AA1B95" w:rsidRDefault="00AA1B95" w:rsidP="001E136B">
      <w:pPr>
        <w:spacing w:line="240" w:lineRule="auto"/>
        <w:ind w:right="-1" w:firstLine="0"/>
        <w:jc w:val="center"/>
        <w:rPr>
          <w:b/>
          <w:sz w:val="28"/>
          <w:szCs w:val="28"/>
        </w:rPr>
      </w:pPr>
      <w:r w:rsidRPr="00CF455C">
        <w:rPr>
          <w:b/>
          <w:sz w:val="28"/>
          <w:szCs w:val="28"/>
        </w:rPr>
        <w:t xml:space="preserve">к </w:t>
      </w:r>
      <w:r w:rsidRPr="00AA1B95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у</w:t>
      </w:r>
      <w:r w:rsidRPr="00AA1B95">
        <w:rPr>
          <w:b/>
          <w:sz w:val="28"/>
          <w:szCs w:val="28"/>
        </w:rPr>
        <w:t xml:space="preserve"> приказа министра имущественных и земельных отношений</w:t>
      </w:r>
      <w:r w:rsidRPr="00AA1B95">
        <w:rPr>
          <w:b/>
          <w:bCs/>
          <w:sz w:val="28"/>
          <w:szCs w:val="28"/>
        </w:rPr>
        <w:t xml:space="preserve"> Смоленской области </w:t>
      </w:r>
      <w:r w:rsidRPr="00AA1B95">
        <w:rPr>
          <w:b/>
          <w:sz w:val="28"/>
          <w:szCs w:val="28"/>
        </w:rPr>
        <w:t>«Об утверждении Административного регламента предоставления Министерством имущественных и земельных отношений Смоленской области государственной услуги «</w:t>
      </w:r>
      <w:r w:rsidR="001E136B" w:rsidRPr="001E136B">
        <w:rPr>
          <w:b/>
          <w:iCs/>
          <w:sz w:val="28"/>
          <w:szCs w:val="28"/>
        </w:rPr>
        <w:t>Перераспределение земельных участков, находящихся в государственной собственности Смоленской области, и земельных участков, находящихся в частной собственности</w:t>
      </w:r>
      <w:r w:rsidRPr="00AA1B95">
        <w:rPr>
          <w:b/>
          <w:sz w:val="28"/>
          <w:szCs w:val="28"/>
        </w:rPr>
        <w:t>»</w:t>
      </w:r>
    </w:p>
    <w:p w:rsidR="00AA1B95" w:rsidRDefault="00AA1B95" w:rsidP="00AA1B95">
      <w:pPr>
        <w:spacing w:line="240" w:lineRule="auto"/>
        <w:ind w:right="-1" w:firstLine="0"/>
        <w:jc w:val="center"/>
        <w:rPr>
          <w:b/>
          <w:sz w:val="22"/>
          <w:szCs w:val="28"/>
        </w:rPr>
      </w:pPr>
    </w:p>
    <w:p w:rsidR="00DF5F76" w:rsidRPr="001E136B" w:rsidRDefault="00DF5F76" w:rsidP="00AA1B95">
      <w:pPr>
        <w:spacing w:line="240" w:lineRule="auto"/>
        <w:ind w:right="-1" w:firstLine="0"/>
        <w:jc w:val="center"/>
        <w:rPr>
          <w:b/>
          <w:sz w:val="22"/>
          <w:szCs w:val="28"/>
        </w:rPr>
      </w:pPr>
    </w:p>
    <w:p w:rsidR="00AA1B95" w:rsidRDefault="00AA1B95" w:rsidP="00AA1B9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AA1B95">
        <w:rPr>
          <w:rFonts w:ascii="Times New Roman" w:hAnsi="Times New Roman" w:cs="Times New Roman"/>
          <w:sz w:val="28"/>
          <w:szCs w:val="28"/>
        </w:rPr>
        <w:t>роект приказа министра имущественных и земельных отношений</w:t>
      </w:r>
      <w:r w:rsidRPr="00AA1B95">
        <w:rPr>
          <w:rFonts w:ascii="Times New Roman" w:eastAsia="MS Mincho" w:hAnsi="Times New Roman" w:cs="Times New Roman"/>
          <w:bCs/>
          <w:sz w:val="28"/>
          <w:szCs w:val="28"/>
        </w:rPr>
        <w:t xml:space="preserve"> Смоленской области </w:t>
      </w:r>
      <w:r w:rsidRPr="00AA1B95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Министерством имущественных и земельных отношений Смоленской области государственной услуги «</w:t>
      </w:r>
      <w:r w:rsidR="00F72510" w:rsidRPr="00F72510">
        <w:rPr>
          <w:rFonts w:ascii="Times New Roman" w:hAnsi="Times New Roman" w:cs="Times New Roman"/>
          <w:iCs/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AA1B95">
        <w:rPr>
          <w:rFonts w:ascii="Times New Roman" w:hAnsi="Times New Roman" w:cs="Times New Roman"/>
          <w:sz w:val="28"/>
          <w:szCs w:val="28"/>
        </w:rPr>
        <w:t>»  (далее – проект п</w:t>
      </w:r>
      <w:r>
        <w:rPr>
          <w:rFonts w:ascii="Times New Roman" w:hAnsi="Times New Roman" w:cs="Times New Roman"/>
          <w:sz w:val="28"/>
          <w:szCs w:val="28"/>
        </w:rPr>
        <w:t>риказа</w:t>
      </w:r>
      <w:r w:rsidRPr="00AA1B95">
        <w:rPr>
          <w:rFonts w:ascii="Times New Roman" w:hAnsi="Times New Roman" w:cs="Times New Roman"/>
          <w:sz w:val="28"/>
          <w:szCs w:val="28"/>
        </w:rPr>
        <w:t>) разработан Министерством имущественных и земельных</w:t>
      </w:r>
      <w:proofErr w:type="gramEnd"/>
      <w:r w:rsidRPr="00AA1B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1B95">
        <w:rPr>
          <w:rFonts w:ascii="Times New Roman" w:hAnsi="Times New Roman" w:cs="Times New Roman"/>
          <w:sz w:val="28"/>
          <w:szCs w:val="28"/>
        </w:rPr>
        <w:t xml:space="preserve">отношений Смоленской области в целях </w:t>
      </w:r>
      <w:r>
        <w:rPr>
          <w:rFonts w:ascii="Times New Roman" w:hAnsi="Times New Roman" w:cs="Times New Roman"/>
          <w:sz w:val="28"/>
          <w:szCs w:val="28"/>
        </w:rPr>
        <w:t>приведения в соответствие действующего Административного регламента предоставления</w:t>
      </w:r>
      <w:r w:rsidRPr="00AA1B95">
        <w:rPr>
          <w:rFonts w:ascii="Times New Roman" w:hAnsi="Times New Roman" w:cs="Times New Roman"/>
          <w:sz w:val="28"/>
          <w:szCs w:val="28"/>
        </w:rPr>
        <w:t xml:space="preserve"> государственной услуги «</w:t>
      </w:r>
      <w:r w:rsidR="00F72510" w:rsidRPr="00F72510">
        <w:rPr>
          <w:rFonts w:ascii="Times New Roman" w:hAnsi="Times New Roman" w:cs="Times New Roman"/>
          <w:iCs/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AA1B9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утвержденного п</w:t>
      </w:r>
      <w:r w:rsidRPr="00AA1B95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Смоленской области </w:t>
      </w:r>
      <w:r w:rsidR="00F72510" w:rsidRPr="00F72510">
        <w:rPr>
          <w:rFonts w:ascii="Times New Roman" w:hAnsi="Times New Roman" w:cs="Times New Roman"/>
          <w:sz w:val="28"/>
          <w:szCs w:val="28"/>
        </w:rPr>
        <w:t>от  30.06.2023  № 358</w:t>
      </w:r>
      <w:r>
        <w:rPr>
          <w:rFonts w:ascii="Times New Roman" w:hAnsi="Times New Roman" w:cs="Times New Roman"/>
          <w:sz w:val="28"/>
          <w:szCs w:val="28"/>
        </w:rPr>
        <w:t xml:space="preserve">, требованиям к структуре и содержанию административного регламента, установленных </w:t>
      </w:r>
      <w:r w:rsidRPr="00AA1B95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Pr="00AA1B95">
        <w:rPr>
          <w:rFonts w:ascii="Times New Roman" w:hAnsi="Times New Roman" w:cs="Times New Roman"/>
          <w:sz w:val="28"/>
          <w:szCs w:val="28"/>
        </w:rPr>
        <w:t xml:space="preserve"> разработки и утверждения исполнительными органами Смоленской области административных регламентов предоставления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>, утвержденным п</w:t>
      </w:r>
      <w:r w:rsidRPr="00AA1B95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A1B95">
        <w:rPr>
          <w:rFonts w:ascii="Times New Roman" w:hAnsi="Times New Roman" w:cs="Times New Roman"/>
          <w:sz w:val="28"/>
          <w:szCs w:val="28"/>
        </w:rPr>
        <w:t xml:space="preserve"> Правительства Смоленской области от 16.12.2025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A1B95">
        <w:rPr>
          <w:rFonts w:ascii="Times New Roman" w:hAnsi="Times New Roman" w:cs="Times New Roman"/>
          <w:sz w:val="28"/>
          <w:szCs w:val="28"/>
        </w:rPr>
        <w:t xml:space="preserve"> 770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B95" w:rsidRDefault="00AA1B95" w:rsidP="00AA1B95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Согласно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>
        <w:rPr>
          <w:rFonts w:ascii="Times New Roman" w:hAnsi="Times New Roman" w:cs="Times New Roman"/>
          <w:b w:val="0"/>
          <w:sz w:val="28"/>
          <w:szCs w:val="28"/>
        </w:rPr>
        <w:t>ункту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4.2 протокола заседания подгруппы межведомственной </w:t>
      </w:r>
      <w:proofErr w:type="gramStart"/>
      <w:r w:rsidRPr="00EB2418">
        <w:rPr>
          <w:rFonts w:ascii="Times New Roman" w:hAnsi="Times New Roman" w:cs="Times New Roman"/>
          <w:b w:val="0"/>
          <w:sz w:val="28"/>
          <w:szCs w:val="28"/>
        </w:rPr>
        <w:t>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данных», реализуемых исполнительными органами государственной власти субъектов Российской Федерации и органами местного самоуправления, под председательством заместителя руководителя Росреестра Смирнова М.С., состоявшегося 22.04.2026,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требуется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внес</w:t>
      </w:r>
      <w:r>
        <w:rPr>
          <w:rFonts w:ascii="Times New Roman" w:hAnsi="Times New Roman" w:cs="Times New Roman"/>
          <w:b w:val="0"/>
          <w:sz w:val="28"/>
          <w:szCs w:val="28"/>
        </w:rPr>
        <w:t>ти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>дминистративны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государственн</w:t>
      </w:r>
      <w:r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услуг в части использования пространственных данных и</w:t>
      </w:r>
      <w:proofErr w:type="gramEnd"/>
      <w:r w:rsidRPr="00EB2418">
        <w:rPr>
          <w:rFonts w:ascii="Times New Roman" w:hAnsi="Times New Roman" w:cs="Times New Roman"/>
          <w:b w:val="0"/>
          <w:sz w:val="28"/>
          <w:szCs w:val="28"/>
        </w:rPr>
        <w:t xml:space="preserve">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данных.</w:t>
      </w:r>
    </w:p>
    <w:p w:rsidR="00AA1B95" w:rsidRDefault="00AA1B95" w:rsidP="00DF5F76">
      <w:pPr>
        <w:pStyle w:val="a5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A1B95">
        <w:rPr>
          <w:sz w:val="28"/>
          <w:szCs w:val="28"/>
        </w:rPr>
        <w:tab/>
        <w:t>Проект п</w:t>
      </w:r>
      <w:r>
        <w:rPr>
          <w:sz w:val="28"/>
          <w:szCs w:val="28"/>
        </w:rPr>
        <w:t>риказа</w:t>
      </w:r>
      <w:r w:rsidRPr="00AA1B95">
        <w:rPr>
          <w:sz w:val="28"/>
          <w:szCs w:val="28"/>
        </w:rPr>
        <w:t xml:space="preserve"> размещен на официальном сайте Министерства</w:t>
      </w:r>
      <w:r>
        <w:rPr>
          <w:sz w:val="28"/>
          <w:szCs w:val="28"/>
        </w:rPr>
        <w:t xml:space="preserve"> </w:t>
      </w:r>
      <w:r w:rsidRPr="002933B3">
        <w:rPr>
          <w:sz w:val="28"/>
          <w:szCs w:val="28"/>
        </w:rPr>
        <w:t>имущественных и земельных отношений Смоленской области</w:t>
      </w:r>
      <w:r>
        <w:rPr>
          <w:sz w:val="28"/>
          <w:szCs w:val="28"/>
        </w:rPr>
        <w:t xml:space="preserve"> </w:t>
      </w:r>
      <w:r w:rsidR="00DF5F76">
        <w:rPr>
          <w:sz w:val="28"/>
          <w:szCs w:val="28"/>
        </w:rPr>
        <w:t xml:space="preserve">и по адресу: </w:t>
      </w:r>
      <w:r w:rsidR="00DF5F76" w:rsidRPr="00DF5F76">
        <w:rPr>
          <w:sz w:val="28"/>
          <w:szCs w:val="28"/>
        </w:rPr>
        <w:t>https://regulation.admin-smolensk.ru/</w:t>
      </w:r>
      <w:r w:rsidR="00DF5F76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«Интернет» для проведения независимой экспертизы. Заключений независимой экспертизы на проект постановления не поступило.</w:t>
      </w:r>
    </w:p>
    <w:p w:rsidR="00CE32DE" w:rsidRDefault="00AA1B95" w:rsidP="00AA1B95">
      <w:pPr>
        <w:spacing w:line="240" w:lineRule="auto"/>
        <w:ind w:firstLine="709"/>
        <w:contextualSpacing/>
      </w:pPr>
      <w:proofErr w:type="gramStart"/>
      <w:r>
        <w:rPr>
          <w:sz w:val="28"/>
          <w:szCs w:val="28"/>
        </w:rPr>
        <w:t xml:space="preserve">Реализация </w:t>
      </w:r>
      <w:r w:rsidRPr="00AA1B95">
        <w:rPr>
          <w:sz w:val="28"/>
          <w:szCs w:val="28"/>
        </w:rPr>
        <w:t>приказа министра имущественных и земельных отношений</w:t>
      </w:r>
      <w:r w:rsidRPr="00AA1B95">
        <w:rPr>
          <w:rFonts w:eastAsia="MS Mincho"/>
          <w:bCs/>
          <w:sz w:val="28"/>
          <w:szCs w:val="28"/>
        </w:rPr>
        <w:t xml:space="preserve"> Смоленской области </w:t>
      </w:r>
      <w:r w:rsidRPr="00AA1B95">
        <w:rPr>
          <w:sz w:val="28"/>
          <w:szCs w:val="28"/>
        </w:rPr>
        <w:t xml:space="preserve">«Об утверждении Административного регламента </w:t>
      </w:r>
      <w:r w:rsidRPr="00AA1B95">
        <w:rPr>
          <w:sz w:val="28"/>
          <w:szCs w:val="28"/>
        </w:rPr>
        <w:lastRenderedPageBreak/>
        <w:t>предоставления Министерством имущественных и земельных отношений Смоленской области государственной услуги «</w:t>
      </w:r>
      <w:r w:rsidR="00F72510" w:rsidRPr="00F72510">
        <w:rPr>
          <w:iCs/>
          <w:sz w:val="28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AA1B95">
        <w:rPr>
          <w:sz w:val="28"/>
          <w:szCs w:val="28"/>
        </w:rPr>
        <w:t xml:space="preserve">» </w:t>
      </w:r>
      <w:r w:rsidRPr="00350553">
        <w:rPr>
          <w:sz w:val="28"/>
          <w:szCs w:val="28"/>
        </w:rPr>
        <w:t>не потребует финансирования за счет средств областного бюджета</w:t>
      </w:r>
      <w:proofErr w:type="gramEnd"/>
      <w:r w:rsidRPr="00350553">
        <w:rPr>
          <w:sz w:val="28"/>
          <w:szCs w:val="28"/>
        </w:rPr>
        <w:t>, бюджетов иных уровней и</w:t>
      </w:r>
      <w:r>
        <w:rPr>
          <w:sz w:val="28"/>
          <w:szCs w:val="28"/>
        </w:rPr>
        <w:t>ли</w:t>
      </w:r>
      <w:r w:rsidRPr="00350553">
        <w:rPr>
          <w:sz w:val="28"/>
          <w:szCs w:val="28"/>
        </w:rPr>
        <w:t xml:space="preserve"> внебюд</w:t>
      </w:r>
      <w:bookmarkStart w:id="0" w:name="_GoBack"/>
      <w:bookmarkEnd w:id="0"/>
      <w:r w:rsidRPr="00350553">
        <w:rPr>
          <w:sz w:val="28"/>
          <w:szCs w:val="28"/>
        </w:rPr>
        <w:t>жетных источников</w:t>
      </w:r>
      <w:r>
        <w:rPr>
          <w:sz w:val="28"/>
          <w:szCs w:val="28"/>
        </w:rPr>
        <w:t>.</w:t>
      </w:r>
    </w:p>
    <w:sectPr w:rsidR="00CE32DE" w:rsidSect="00DF5F76">
      <w:headerReference w:type="default" r:id="rId7"/>
      <w:pgSz w:w="11906" w:h="16838"/>
      <w:pgMar w:top="993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D98" w:rsidRDefault="00B25D98">
      <w:pPr>
        <w:spacing w:line="240" w:lineRule="auto"/>
      </w:pPr>
      <w:r>
        <w:separator/>
      </w:r>
    </w:p>
  </w:endnote>
  <w:endnote w:type="continuationSeparator" w:id="0">
    <w:p w:rsidR="00B25D98" w:rsidRDefault="00B25D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D98" w:rsidRDefault="00B25D98">
      <w:pPr>
        <w:spacing w:line="240" w:lineRule="auto"/>
      </w:pPr>
      <w:r>
        <w:separator/>
      </w:r>
    </w:p>
  </w:footnote>
  <w:footnote w:type="continuationSeparator" w:id="0">
    <w:p w:rsidR="00B25D98" w:rsidRDefault="00B25D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1494955"/>
      <w:docPartObj>
        <w:docPartGallery w:val="Page Numbers (Top of Page)"/>
        <w:docPartUnique/>
      </w:docPartObj>
    </w:sdtPr>
    <w:sdtEndPr/>
    <w:sdtContent>
      <w:p w:rsidR="003241F0" w:rsidRDefault="00AA1B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510">
          <w:rPr>
            <w:noProof/>
          </w:rPr>
          <w:t>2</w:t>
        </w:r>
        <w:r>
          <w:fldChar w:fldCharType="end"/>
        </w:r>
      </w:p>
    </w:sdtContent>
  </w:sdt>
  <w:p w:rsidR="009F26BA" w:rsidRDefault="00B25D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95"/>
    <w:rsid w:val="001952BA"/>
    <w:rsid w:val="001E136B"/>
    <w:rsid w:val="00356A1F"/>
    <w:rsid w:val="004C236C"/>
    <w:rsid w:val="00AA1B95"/>
    <w:rsid w:val="00B25D98"/>
    <w:rsid w:val="00CE32DE"/>
    <w:rsid w:val="00DF5F76"/>
    <w:rsid w:val="00F7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95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B9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B95"/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A1B9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AA1B95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AA1B9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lang w:eastAsia="ru-RU"/>
    </w:rPr>
  </w:style>
  <w:style w:type="paragraph" w:styleId="a5">
    <w:name w:val="Normal (Web)"/>
    <w:basedOn w:val="a"/>
    <w:uiPriority w:val="99"/>
    <w:unhideWhenUsed/>
    <w:rsid w:val="00DF5F7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  <w:style w:type="character" w:styleId="a6">
    <w:name w:val="Hyperlink"/>
    <w:basedOn w:val="a0"/>
    <w:uiPriority w:val="99"/>
    <w:semiHidden/>
    <w:unhideWhenUsed/>
    <w:rsid w:val="00DF5F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95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B9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B95"/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A1B9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AA1B95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AA1B9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lang w:eastAsia="ru-RU"/>
    </w:rPr>
  </w:style>
  <w:style w:type="paragraph" w:styleId="a5">
    <w:name w:val="Normal (Web)"/>
    <w:basedOn w:val="a"/>
    <w:uiPriority w:val="99"/>
    <w:unhideWhenUsed/>
    <w:rsid w:val="00DF5F76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  <w:style w:type="character" w:styleId="a6">
    <w:name w:val="Hyperlink"/>
    <w:basedOn w:val="a0"/>
    <w:uiPriority w:val="99"/>
    <w:semiHidden/>
    <w:unhideWhenUsed/>
    <w:rsid w:val="00DF5F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1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Вячеславовна</dc:creator>
  <cp:lastModifiedBy>Иванова Наталья Вячеславовна</cp:lastModifiedBy>
  <cp:revision>4</cp:revision>
  <dcterms:created xsi:type="dcterms:W3CDTF">2026-08-13T13:51:00Z</dcterms:created>
  <dcterms:modified xsi:type="dcterms:W3CDTF">2026-10-07T15:15:00Z</dcterms:modified>
</cp:coreProperties>
</file>