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2A" w:rsidRDefault="0018542A" w:rsidP="0018542A">
      <w:pPr>
        <w:pStyle w:val="a3"/>
        <w:tabs>
          <w:tab w:val="left" w:pos="3780"/>
        </w:tabs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8542A" w:rsidRDefault="0018542A" w:rsidP="001A306C">
      <w:pPr>
        <w:spacing w:line="240" w:lineRule="auto"/>
        <w:ind w:firstLine="0"/>
        <w:jc w:val="center"/>
        <w:rPr>
          <w:rFonts w:eastAsia="MS Mincho"/>
          <w:b/>
          <w:sz w:val="28"/>
        </w:rPr>
      </w:pPr>
    </w:p>
    <w:p w:rsidR="00BB6777" w:rsidRDefault="0018542A" w:rsidP="00BB6777">
      <w:pPr>
        <w:spacing w:line="240" w:lineRule="auto"/>
        <w:ind w:left="1701" w:right="1701" w:firstLine="0"/>
        <w:jc w:val="center"/>
        <w:rPr>
          <w:b/>
          <w:sz w:val="28"/>
          <w:szCs w:val="28"/>
        </w:rPr>
      </w:pPr>
      <w:r w:rsidRPr="000B13CC">
        <w:rPr>
          <w:rFonts w:eastAsia="MS Mincho"/>
          <w:b/>
          <w:sz w:val="28"/>
          <w:szCs w:val="28"/>
        </w:rPr>
        <w:t xml:space="preserve">к проекту </w:t>
      </w:r>
      <w:r w:rsidRPr="000B13CC">
        <w:rPr>
          <w:b/>
          <w:sz w:val="28"/>
          <w:szCs w:val="28"/>
        </w:rPr>
        <w:t xml:space="preserve">постановления </w:t>
      </w:r>
    </w:p>
    <w:p w:rsidR="0018542A" w:rsidRPr="000B13CC" w:rsidRDefault="001638D0" w:rsidP="00BB6777">
      <w:pPr>
        <w:spacing w:line="240" w:lineRule="auto"/>
        <w:ind w:left="1701" w:right="17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="0018542A" w:rsidRPr="000B13CC">
        <w:rPr>
          <w:b/>
          <w:sz w:val="28"/>
          <w:szCs w:val="28"/>
        </w:rPr>
        <w:t xml:space="preserve"> Смоленской области</w:t>
      </w:r>
    </w:p>
    <w:p w:rsidR="007B67FD" w:rsidRPr="007B67FD" w:rsidRDefault="00EB2C70" w:rsidP="00BB6777">
      <w:pPr>
        <w:spacing w:line="240" w:lineRule="auto"/>
        <w:ind w:left="1701" w:right="1701" w:firstLine="0"/>
        <w:jc w:val="center"/>
        <w:rPr>
          <w:b/>
          <w:sz w:val="28"/>
          <w:szCs w:val="28"/>
        </w:rPr>
      </w:pPr>
      <w:r w:rsidRPr="007B67FD">
        <w:rPr>
          <w:rFonts w:eastAsia="MS Mincho"/>
          <w:b/>
          <w:sz w:val="28"/>
          <w:szCs w:val="28"/>
        </w:rPr>
        <w:t>«</w:t>
      </w:r>
      <w:r w:rsidR="00BB6777" w:rsidRPr="00BB6777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1638D0">
        <w:rPr>
          <w:b/>
          <w:sz w:val="28"/>
          <w:szCs w:val="28"/>
        </w:rPr>
        <w:t>Министерством</w:t>
      </w:r>
      <w:r w:rsidR="00BB6777" w:rsidRPr="00BB6777">
        <w:rPr>
          <w:b/>
          <w:sz w:val="28"/>
          <w:szCs w:val="28"/>
        </w:rPr>
        <w:t xml:space="preserve"> имущественных и земельных отношений Смоленской области государственной услуги «Предоставление информации об объектах учета, содержащейся в реестре имущества, находящегося в государственной собственности Смоленской области»</w:t>
      </w:r>
    </w:p>
    <w:p w:rsidR="0018542A" w:rsidRDefault="0018542A" w:rsidP="00BB6777">
      <w:pPr>
        <w:spacing w:line="240" w:lineRule="auto"/>
        <w:ind w:left="1701" w:right="1701" w:firstLine="0"/>
        <w:jc w:val="center"/>
        <w:rPr>
          <w:b/>
          <w:sz w:val="28"/>
        </w:rPr>
      </w:pPr>
    </w:p>
    <w:p w:rsidR="00373DA0" w:rsidRDefault="00373DA0" w:rsidP="00373DA0">
      <w:pPr>
        <w:spacing w:line="240" w:lineRule="auto"/>
        <w:rPr>
          <w:sz w:val="28"/>
          <w:szCs w:val="28"/>
        </w:rPr>
      </w:pPr>
      <w:proofErr w:type="gramStart"/>
      <w:r w:rsidRPr="000B13CC">
        <w:rPr>
          <w:rFonts w:eastAsia="MS Mincho"/>
          <w:sz w:val="28"/>
        </w:rPr>
        <w:t xml:space="preserve">Проект </w:t>
      </w:r>
      <w:r w:rsidRPr="000B13CC">
        <w:rPr>
          <w:sz w:val="28"/>
          <w:szCs w:val="28"/>
        </w:rPr>
        <w:t xml:space="preserve">постановления </w:t>
      </w:r>
      <w:r w:rsidR="005420C5">
        <w:rPr>
          <w:sz w:val="28"/>
          <w:szCs w:val="28"/>
        </w:rPr>
        <w:t>Правительства</w:t>
      </w:r>
      <w:r w:rsidRPr="000B13CC">
        <w:rPr>
          <w:sz w:val="28"/>
          <w:szCs w:val="28"/>
        </w:rPr>
        <w:t xml:space="preserve"> Смоленской области </w:t>
      </w:r>
      <w:r w:rsidRPr="006C6DAC">
        <w:rPr>
          <w:rFonts w:eastAsia="MS Mincho"/>
          <w:sz w:val="28"/>
          <w:szCs w:val="28"/>
        </w:rPr>
        <w:t>«</w:t>
      </w:r>
      <w:r w:rsidR="00BB6777" w:rsidRPr="00BB6777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5420C5">
        <w:rPr>
          <w:sz w:val="28"/>
          <w:szCs w:val="28"/>
        </w:rPr>
        <w:t>Министерств</w:t>
      </w:r>
      <w:r w:rsidR="00BB6777" w:rsidRPr="00BB6777">
        <w:rPr>
          <w:sz w:val="28"/>
          <w:szCs w:val="28"/>
        </w:rPr>
        <w:t>ом имущественных и земельных отношений Смоленской области государственной услуги «Предоставление информации об объектах учета, содержащейся в реестре имущества, находящегося в государственной собственности Смоленской области»</w:t>
      </w:r>
      <w:r w:rsidRPr="005B6D18">
        <w:rPr>
          <w:sz w:val="28"/>
          <w:szCs w:val="28"/>
        </w:rPr>
        <w:t xml:space="preserve"> </w:t>
      </w:r>
      <w:r w:rsidRPr="0012487C">
        <w:rPr>
          <w:sz w:val="28"/>
          <w:szCs w:val="28"/>
        </w:rPr>
        <w:t xml:space="preserve">разработан </w:t>
      </w:r>
      <w:r w:rsidR="005420C5" w:rsidRPr="005420C5">
        <w:rPr>
          <w:sz w:val="28"/>
          <w:szCs w:val="28"/>
        </w:rPr>
        <w:t>Министерством</w:t>
      </w:r>
      <w:r w:rsidRPr="0012487C">
        <w:rPr>
          <w:sz w:val="28"/>
          <w:szCs w:val="28"/>
        </w:rPr>
        <w:t xml:space="preserve"> имущественных и земельн</w:t>
      </w:r>
      <w:r>
        <w:rPr>
          <w:sz w:val="28"/>
          <w:szCs w:val="28"/>
        </w:rPr>
        <w:t xml:space="preserve">ых отношений Смоленской области (далее также – </w:t>
      </w:r>
      <w:r w:rsidR="005420C5">
        <w:rPr>
          <w:sz w:val="28"/>
          <w:szCs w:val="28"/>
        </w:rPr>
        <w:t>Министерств</w:t>
      </w:r>
      <w:r w:rsidR="005420C5" w:rsidRPr="00BB6777">
        <w:rPr>
          <w:sz w:val="28"/>
          <w:szCs w:val="28"/>
        </w:rPr>
        <w:t>о</w:t>
      </w:r>
      <w:r>
        <w:rPr>
          <w:sz w:val="28"/>
          <w:szCs w:val="28"/>
        </w:rPr>
        <w:t>) в целях упорядочения выполнения административных процедур</w:t>
      </w:r>
      <w:r w:rsidR="00042D8D">
        <w:rPr>
          <w:sz w:val="28"/>
          <w:szCs w:val="28"/>
        </w:rPr>
        <w:t xml:space="preserve"> по предоставлению</w:t>
      </w:r>
      <w:r>
        <w:rPr>
          <w:sz w:val="28"/>
          <w:szCs w:val="28"/>
        </w:rPr>
        <w:t xml:space="preserve"> </w:t>
      </w:r>
      <w:r w:rsidR="005420C5">
        <w:rPr>
          <w:sz w:val="28"/>
          <w:szCs w:val="28"/>
        </w:rPr>
        <w:t>Министерств</w:t>
      </w:r>
      <w:r w:rsidR="005420C5" w:rsidRPr="00BB6777">
        <w:rPr>
          <w:sz w:val="28"/>
          <w:szCs w:val="28"/>
        </w:rPr>
        <w:t>ом</w:t>
      </w:r>
      <w:r w:rsidR="00767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</w:t>
      </w:r>
      <w:r w:rsidRPr="004006C9">
        <w:rPr>
          <w:sz w:val="28"/>
          <w:szCs w:val="28"/>
        </w:rPr>
        <w:t>«</w:t>
      </w:r>
      <w:r w:rsidR="00BB6777" w:rsidRPr="00BB6777">
        <w:rPr>
          <w:sz w:val="28"/>
          <w:szCs w:val="28"/>
        </w:rPr>
        <w:t>Предоставление информации об объектах</w:t>
      </w:r>
      <w:proofErr w:type="gramEnd"/>
      <w:r w:rsidR="00BB6777" w:rsidRPr="00BB6777">
        <w:rPr>
          <w:sz w:val="28"/>
          <w:szCs w:val="28"/>
        </w:rPr>
        <w:t xml:space="preserve"> </w:t>
      </w:r>
      <w:proofErr w:type="gramStart"/>
      <w:r w:rsidR="00BB6777" w:rsidRPr="00BB6777">
        <w:rPr>
          <w:sz w:val="28"/>
          <w:szCs w:val="28"/>
        </w:rPr>
        <w:t>учета, содержащейся в реестре имущества, находящегося в государственной собственности Смоленской области»</w:t>
      </w:r>
      <w:r w:rsidRPr="004006C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="005C0A78">
        <w:rPr>
          <w:sz w:val="28"/>
          <w:szCs w:val="28"/>
        </w:rPr>
        <w:t xml:space="preserve"> требований</w:t>
      </w:r>
      <w:r w:rsidR="005C0A78" w:rsidRPr="005C0A78">
        <w:rPr>
          <w:sz w:val="28"/>
          <w:szCs w:val="28"/>
        </w:rPr>
        <w:t xml:space="preserve"> </w:t>
      </w:r>
      <w:r w:rsidR="005C0A78">
        <w:rPr>
          <w:sz w:val="28"/>
          <w:szCs w:val="28"/>
        </w:rPr>
        <w:t>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утвержденного постановлением Администрации Смоленской области от 18.04.2011 № 224,</w:t>
      </w:r>
      <w:r>
        <w:rPr>
          <w:sz w:val="28"/>
          <w:szCs w:val="28"/>
        </w:rPr>
        <w:t xml:space="preserve"> </w:t>
      </w:r>
      <w:r w:rsidR="0030504C">
        <w:rPr>
          <w:sz w:val="28"/>
          <w:szCs w:val="28"/>
        </w:rPr>
        <w:t xml:space="preserve">Типового </w:t>
      </w:r>
      <w:r w:rsidR="0030504C" w:rsidRPr="0030504C">
        <w:rPr>
          <w:sz w:val="28"/>
          <w:szCs w:val="28"/>
        </w:rPr>
        <w:t>регламент</w:t>
      </w:r>
      <w:r w:rsidR="005C0A78">
        <w:rPr>
          <w:sz w:val="28"/>
          <w:szCs w:val="28"/>
        </w:rPr>
        <w:t>а</w:t>
      </w:r>
      <w:r w:rsidR="0030504C" w:rsidRPr="0030504C">
        <w:rPr>
          <w:sz w:val="28"/>
          <w:szCs w:val="28"/>
        </w:rPr>
        <w:t xml:space="preserve"> государственной (муниципальной) услуги «Предоставление информации об объектах учета, содержащейся в реестре государственного или муниципального имущества», согласованн</w:t>
      </w:r>
      <w:r w:rsidR="005C0A78">
        <w:rPr>
          <w:sz w:val="28"/>
          <w:szCs w:val="28"/>
        </w:rPr>
        <w:t>ого</w:t>
      </w:r>
      <w:proofErr w:type="gramEnd"/>
      <w:r w:rsidR="0030504C" w:rsidRPr="0030504C">
        <w:rPr>
          <w:sz w:val="28"/>
          <w:szCs w:val="28"/>
        </w:rPr>
        <w:t xml:space="preserve"> </w:t>
      </w:r>
      <w:proofErr w:type="spellStart"/>
      <w:r w:rsidR="0030504C" w:rsidRPr="0030504C">
        <w:rPr>
          <w:sz w:val="28"/>
          <w:szCs w:val="28"/>
        </w:rPr>
        <w:t>Минцифры</w:t>
      </w:r>
      <w:proofErr w:type="spellEnd"/>
      <w:r w:rsidR="0030504C" w:rsidRPr="0030504C">
        <w:rPr>
          <w:sz w:val="28"/>
          <w:szCs w:val="28"/>
        </w:rPr>
        <w:t xml:space="preserve"> России (письмо от 12.10.2022 № ОК-П13-107-69096) и Минэкономразвития России (письмо от 08.11.2022 № Д09и-36335)</w:t>
      </w:r>
      <w:r w:rsidRPr="00632974">
        <w:rPr>
          <w:sz w:val="28"/>
          <w:szCs w:val="28"/>
        </w:rPr>
        <w:t>.</w:t>
      </w:r>
    </w:p>
    <w:p w:rsidR="00373DA0" w:rsidRDefault="00373DA0" w:rsidP="00373DA0">
      <w:pPr>
        <w:pStyle w:val="ConsPlusNormal"/>
        <w:ind w:firstLine="709"/>
        <w:jc w:val="both"/>
      </w:pPr>
      <w:r>
        <w:t xml:space="preserve">Утверждение </w:t>
      </w:r>
      <w:r w:rsidRPr="00204D3D">
        <w:t xml:space="preserve">Административного регламента предоставления </w:t>
      </w:r>
      <w:r w:rsidR="005420C5">
        <w:t>Министерств</w:t>
      </w:r>
      <w:r w:rsidR="005420C5" w:rsidRPr="00BB6777">
        <w:t>ом</w:t>
      </w:r>
      <w:r w:rsidR="005420C5" w:rsidRPr="00204D3D">
        <w:t xml:space="preserve"> </w:t>
      </w:r>
      <w:r w:rsidRPr="00204D3D">
        <w:t xml:space="preserve">государственной услуги </w:t>
      </w:r>
      <w:r w:rsidR="005C0A78" w:rsidRPr="005C0A78">
        <w:t xml:space="preserve">«Предоставление информации об объектах учета, содержащейся в реестре имущества, находящегося в государственной собственности Смоленской области» </w:t>
      </w:r>
      <w:r>
        <w:t xml:space="preserve">позволит повысить качество исполнения полномочий </w:t>
      </w:r>
      <w:r w:rsidR="005420C5">
        <w:t>Министерства</w:t>
      </w:r>
      <w:r>
        <w:t xml:space="preserve"> по </w:t>
      </w:r>
      <w:r w:rsidR="005C0A78">
        <w:t>предоставлению информации</w:t>
      </w:r>
      <w:r w:rsidR="005C0A78" w:rsidRPr="005C0A78">
        <w:t xml:space="preserve"> об объектах учета, содержащейся в реестре имущества, находящегося в государственной собственности Смоленской области</w:t>
      </w:r>
      <w:r w:rsidRPr="00CD31E3">
        <w:t xml:space="preserve">, </w:t>
      </w:r>
      <w:r>
        <w:t>за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сокращения срока их исполнения.</w:t>
      </w:r>
    </w:p>
    <w:p w:rsidR="0018542A" w:rsidRDefault="00373DA0" w:rsidP="006D09E6">
      <w:pPr>
        <w:pStyle w:val="ConsPlusNormal"/>
        <w:ind w:firstLine="709"/>
        <w:jc w:val="both"/>
      </w:pPr>
      <w:r w:rsidRPr="0030504C">
        <w:t xml:space="preserve">Реализация постановления </w:t>
      </w:r>
      <w:r w:rsidR="005420C5">
        <w:t>Правительства</w:t>
      </w:r>
      <w:r w:rsidRPr="0030504C">
        <w:t xml:space="preserve"> Смоленской области </w:t>
      </w:r>
      <w:r w:rsidR="005C0A78" w:rsidRPr="005C0A78">
        <w:rPr>
          <w:rFonts w:eastAsia="MS Mincho"/>
        </w:rPr>
        <w:t xml:space="preserve">«Об утверждении Административного регламента предоставления </w:t>
      </w:r>
      <w:r w:rsidR="005420C5">
        <w:t>Министерств</w:t>
      </w:r>
      <w:r w:rsidR="005420C5" w:rsidRPr="00BB6777">
        <w:t>ом</w:t>
      </w:r>
      <w:r w:rsidR="005C0A78" w:rsidRPr="005C0A78">
        <w:rPr>
          <w:rFonts w:eastAsia="MS Mincho"/>
        </w:rPr>
        <w:t xml:space="preserve"> имущественных и земельных отношений Смоленской области государственной услуги «Предоставление информации об объектах учета, содержащейся в реестре </w:t>
      </w:r>
      <w:r w:rsidR="005C0A78" w:rsidRPr="005C0A78">
        <w:rPr>
          <w:rFonts w:eastAsia="MS Mincho"/>
        </w:rPr>
        <w:lastRenderedPageBreak/>
        <w:t>имущества, находящегося в государственной со</w:t>
      </w:r>
      <w:r w:rsidR="005C0A78">
        <w:rPr>
          <w:rFonts w:eastAsia="MS Mincho"/>
        </w:rPr>
        <w:t>бственности Смоленской области»</w:t>
      </w:r>
      <w:r w:rsidRPr="0030504C">
        <w:t xml:space="preserve"> </w:t>
      </w:r>
      <w:r w:rsidRPr="0030504C">
        <w:rPr>
          <w:color w:val="000000"/>
        </w:rPr>
        <w:t>не п</w:t>
      </w:r>
      <w:r w:rsidRPr="0030504C">
        <w:t>отребует финансирования за сч</w:t>
      </w:r>
      <w:bookmarkStart w:id="0" w:name="_GoBack"/>
      <w:bookmarkEnd w:id="0"/>
      <w:r w:rsidRPr="0030504C">
        <w:t>ет средств областного бюджета, бюджетов иных уровней или внебюджетных источников.</w:t>
      </w:r>
    </w:p>
    <w:sectPr w:rsidR="0018542A" w:rsidSect="0060615E">
      <w:headerReference w:type="even" r:id="rId8"/>
      <w:headerReference w:type="default" r:id="rId9"/>
      <w:type w:val="continuous"/>
      <w:pgSz w:w="11907" w:h="16840" w:code="9"/>
      <w:pgMar w:top="1135" w:right="567" w:bottom="1276" w:left="1134" w:header="567" w:footer="47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4E" w:rsidRDefault="0067434E">
      <w:r>
        <w:separator/>
      </w:r>
    </w:p>
  </w:endnote>
  <w:endnote w:type="continuationSeparator" w:id="0">
    <w:p w:rsidR="0067434E" w:rsidRDefault="006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4E" w:rsidRDefault="0067434E">
      <w:r>
        <w:separator/>
      </w:r>
    </w:p>
  </w:footnote>
  <w:footnote w:type="continuationSeparator" w:id="0">
    <w:p w:rsidR="0067434E" w:rsidRDefault="0067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7A" w:rsidRDefault="00B033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37A" w:rsidRDefault="00B03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F2" w:rsidRDefault="00A859F2" w:rsidP="00A859F2">
    <w:pPr>
      <w:pStyle w:val="a5"/>
      <w:ind w:firstLine="0"/>
      <w:jc w:val="center"/>
    </w:pPr>
    <w:r w:rsidRPr="00A859F2">
      <w:rPr>
        <w:sz w:val="28"/>
        <w:szCs w:val="28"/>
      </w:rPr>
      <w:fldChar w:fldCharType="begin"/>
    </w:r>
    <w:r w:rsidRPr="00A859F2">
      <w:rPr>
        <w:sz w:val="28"/>
        <w:szCs w:val="28"/>
      </w:rPr>
      <w:instrText>PAGE   \* MERGEFORMAT</w:instrText>
    </w:r>
    <w:r w:rsidRPr="00A859F2">
      <w:rPr>
        <w:sz w:val="28"/>
        <w:szCs w:val="28"/>
      </w:rPr>
      <w:fldChar w:fldCharType="separate"/>
    </w:r>
    <w:r w:rsidR="0060615E">
      <w:rPr>
        <w:noProof/>
        <w:sz w:val="28"/>
        <w:szCs w:val="28"/>
      </w:rPr>
      <w:t>2</w:t>
    </w:r>
    <w:r w:rsidRPr="00A859F2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54A8"/>
    <w:rsid w:val="000237F0"/>
    <w:rsid w:val="00026DE7"/>
    <w:rsid w:val="0003562C"/>
    <w:rsid w:val="00042D8D"/>
    <w:rsid w:val="000434D6"/>
    <w:rsid w:val="00052FD2"/>
    <w:rsid w:val="00077684"/>
    <w:rsid w:val="00077F8D"/>
    <w:rsid w:val="00082F76"/>
    <w:rsid w:val="00087BAF"/>
    <w:rsid w:val="00091805"/>
    <w:rsid w:val="000929D5"/>
    <w:rsid w:val="000A1EFE"/>
    <w:rsid w:val="000A249B"/>
    <w:rsid w:val="000B13CC"/>
    <w:rsid w:val="000B363B"/>
    <w:rsid w:val="000C0C45"/>
    <w:rsid w:val="000C22C8"/>
    <w:rsid w:val="000D32FD"/>
    <w:rsid w:val="000D3A04"/>
    <w:rsid w:val="000D6091"/>
    <w:rsid w:val="000D72B9"/>
    <w:rsid w:val="000F1124"/>
    <w:rsid w:val="000F271A"/>
    <w:rsid w:val="000F4C14"/>
    <w:rsid w:val="001006F6"/>
    <w:rsid w:val="001076E3"/>
    <w:rsid w:val="00120843"/>
    <w:rsid w:val="0012487C"/>
    <w:rsid w:val="0012668B"/>
    <w:rsid w:val="0013648E"/>
    <w:rsid w:val="00136750"/>
    <w:rsid w:val="00147FB7"/>
    <w:rsid w:val="00154922"/>
    <w:rsid w:val="00155415"/>
    <w:rsid w:val="00156148"/>
    <w:rsid w:val="0016361A"/>
    <w:rsid w:val="001638D0"/>
    <w:rsid w:val="0016418D"/>
    <w:rsid w:val="00164748"/>
    <w:rsid w:val="00164F17"/>
    <w:rsid w:val="00175022"/>
    <w:rsid w:val="00175EE6"/>
    <w:rsid w:val="0018289F"/>
    <w:rsid w:val="00182971"/>
    <w:rsid w:val="0018542A"/>
    <w:rsid w:val="00197CA2"/>
    <w:rsid w:val="001A00DB"/>
    <w:rsid w:val="001A306C"/>
    <w:rsid w:val="001A3254"/>
    <w:rsid w:val="001A6DB3"/>
    <w:rsid w:val="001B1BDC"/>
    <w:rsid w:val="001C22AC"/>
    <w:rsid w:val="001D4AE0"/>
    <w:rsid w:val="001D6FE7"/>
    <w:rsid w:val="001E699E"/>
    <w:rsid w:val="001F34B1"/>
    <w:rsid w:val="001F4EB3"/>
    <w:rsid w:val="00204D3D"/>
    <w:rsid w:val="00207E2F"/>
    <w:rsid w:val="0021677D"/>
    <w:rsid w:val="00220105"/>
    <w:rsid w:val="0022443F"/>
    <w:rsid w:val="002273C2"/>
    <w:rsid w:val="00236F22"/>
    <w:rsid w:val="00240FE9"/>
    <w:rsid w:val="00242F72"/>
    <w:rsid w:val="0024647B"/>
    <w:rsid w:val="0027113E"/>
    <w:rsid w:val="00272F2D"/>
    <w:rsid w:val="00291B89"/>
    <w:rsid w:val="00294131"/>
    <w:rsid w:val="002A05BC"/>
    <w:rsid w:val="002A0FAE"/>
    <w:rsid w:val="002A1ADE"/>
    <w:rsid w:val="002A23DD"/>
    <w:rsid w:val="002A7B41"/>
    <w:rsid w:val="002B42DC"/>
    <w:rsid w:val="002C4EBC"/>
    <w:rsid w:val="002C54CA"/>
    <w:rsid w:val="002C57E5"/>
    <w:rsid w:val="002D050A"/>
    <w:rsid w:val="002D41FF"/>
    <w:rsid w:val="002D68DF"/>
    <w:rsid w:val="002F4B4A"/>
    <w:rsid w:val="002F58C8"/>
    <w:rsid w:val="002F6013"/>
    <w:rsid w:val="003023D0"/>
    <w:rsid w:val="00302802"/>
    <w:rsid w:val="0030504C"/>
    <w:rsid w:val="00312F75"/>
    <w:rsid w:val="0031652C"/>
    <w:rsid w:val="003263D0"/>
    <w:rsid w:val="00333E86"/>
    <w:rsid w:val="0034120E"/>
    <w:rsid w:val="00345694"/>
    <w:rsid w:val="00350214"/>
    <w:rsid w:val="00356EBE"/>
    <w:rsid w:val="00356F7D"/>
    <w:rsid w:val="00365AE7"/>
    <w:rsid w:val="00373C73"/>
    <w:rsid w:val="00373DA0"/>
    <w:rsid w:val="00387E97"/>
    <w:rsid w:val="00393271"/>
    <w:rsid w:val="00394FFC"/>
    <w:rsid w:val="003A3D7A"/>
    <w:rsid w:val="003B523E"/>
    <w:rsid w:val="003B67B4"/>
    <w:rsid w:val="003C56AE"/>
    <w:rsid w:val="003D01C7"/>
    <w:rsid w:val="003D6ED3"/>
    <w:rsid w:val="003E0448"/>
    <w:rsid w:val="003E5466"/>
    <w:rsid w:val="003E676F"/>
    <w:rsid w:val="003E6B86"/>
    <w:rsid w:val="003F76AA"/>
    <w:rsid w:val="004006C9"/>
    <w:rsid w:val="00400AEA"/>
    <w:rsid w:val="004208B8"/>
    <w:rsid w:val="00421571"/>
    <w:rsid w:val="004308F8"/>
    <w:rsid w:val="00437F66"/>
    <w:rsid w:val="00443DB0"/>
    <w:rsid w:val="00451D40"/>
    <w:rsid w:val="00452802"/>
    <w:rsid w:val="00453619"/>
    <w:rsid w:val="004736AE"/>
    <w:rsid w:val="004916CE"/>
    <w:rsid w:val="0049574E"/>
    <w:rsid w:val="00496785"/>
    <w:rsid w:val="004976AD"/>
    <w:rsid w:val="004A6135"/>
    <w:rsid w:val="004A6FBD"/>
    <w:rsid w:val="004B257C"/>
    <w:rsid w:val="004C63C1"/>
    <w:rsid w:val="004D4BEB"/>
    <w:rsid w:val="004D58A1"/>
    <w:rsid w:val="004E4CEF"/>
    <w:rsid w:val="004F12A7"/>
    <w:rsid w:val="004F50E8"/>
    <w:rsid w:val="00504B5E"/>
    <w:rsid w:val="005108F1"/>
    <w:rsid w:val="00515C4B"/>
    <w:rsid w:val="005420C5"/>
    <w:rsid w:val="00544F4E"/>
    <w:rsid w:val="00545EAE"/>
    <w:rsid w:val="00556A39"/>
    <w:rsid w:val="00563791"/>
    <w:rsid w:val="005902A1"/>
    <w:rsid w:val="005910CC"/>
    <w:rsid w:val="005A2192"/>
    <w:rsid w:val="005A3EE9"/>
    <w:rsid w:val="005B6D18"/>
    <w:rsid w:val="005B7745"/>
    <w:rsid w:val="005C0A78"/>
    <w:rsid w:val="005D0C99"/>
    <w:rsid w:val="005E53A2"/>
    <w:rsid w:val="00602341"/>
    <w:rsid w:val="0060615E"/>
    <w:rsid w:val="00613A52"/>
    <w:rsid w:val="00617FF2"/>
    <w:rsid w:val="00624D25"/>
    <w:rsid w:val="00625A9A"/>
    <w:rsid w:val="006308A2"/>
    <w:rsid w:val="00632974"/>
    <w:rsid w:val="00635ECD"/>
    <w:rsid w:val="00643647"/>
    <w:rsid w:val="00653C8C"/>
    <w:rsid w:val="0065460D"/>
    <w:rsid w:val="006551EE"/>
    <w:rsid w:val="006605E1"/>
    <w:rsid w:val="006627DF"/>
    <w:rsid w:val="006651B7"/>
    <w:rsid w:val="00667F38"/>
    <w:rsid w:val="0067434E"/>
    <w:rsid w:val="00685D23"/>
    <w:rsid w:val="00690DA7"/>
    <w:rsid w:val="0069225B"/>
    <w:rsid w:val="00697D93"/>
    <w:rsid w:val="006A01B2"/>
    <w:rsid w:val="006A0EF5"/>
    <w:rsid w:val="006C4037"/>
    <w:rsid w:val="006C5680"/>
    <w:rsid w:val="006C6DAC"/>
    <w:rsid w:val="006D09E6"/>
    <w:rsid w:val="006E21EE"/>
    <w:rsid w:val="006E4BA6"/>
    <w:rsid w:val="006F430E"/>
    <w:rsid w:val="00701C52"/>
    <w:rsid w:val="00702794"/>
    <w:rsid w:val="00706E42"/>
    <w:rsid w:val="00732D72"/>
    <w:rsid w:val="007338A8"/>
    <w:rsid w:val="00742314"/>
    <w:rsid w:val="0075776F"/>
    <w:rsid w:val="00762398"/>
    <w:rsid w:val="007672B8"/>
    <w:rsid w:val="00767AB9"/>
    <w:rsid w:val="00774089"/>
    <w:rsid w:val="00775829"/>
    <w:rsid w:val="007762DA"/>
    <w:rsid w:val="00786049"/>
    <w:rsid w:val="00787574"/>
    <w:rsid w:val="00791662"/>
    <w:rsid w:val="007A02EA"/>
    <w:rsid w:val="007A141C"/>
    <w:rsid w:val="007A365B"/>
    <w:rsid w:val="007A4FDA"/>
    <w:rsid w:val="007B67FD"/>
    <w:rsid w:val="007B763F"/>
    <w:rsid w:val="007C0285"/>
    <w:rsid w:val="007C1402"/>
    <w:rsid w:val="007C4E84"/>
    <w:rsid w:val="007D70C2"/>
    <w:rsid w:val="007D71E0"/>
    <w:rsid w:val="007E44DC"/>
    <w:rsid w:val="007E450B"/>
    <w:rsid w:val="007E6860"/>
    <w:rsid w:val="007E745A"/>
    <w:rsid w:val="007F6AC9"/>
    <w:rsid w:val="007F7078"/>
    <w:rsid w:val="007F7FB0"/>
    <w:rsid w:val="0080401C"/>
    <w:rsid w:val="00804CD3"/>
    <w:rsid w:val="0081177E"/>
    <w:rsid w:val="00812DF5"/>
    <w:rsid w:val="00814398"/>
    <w:rsid w:val="008279A4"/>
    <w:rsid w:val="008338ED"/>
    <w:rsid w:val="00836A98"/>
    <w:rsid w:val="00860FD4"/>
    <w:rsid w:val="0088506B"/>
    <w:rsid w:val="008A4134"/>
    <w:rsid w:val="008A465A"/>
    <w:rsid w:val="008A7E38"/>
    <w:rsid w:val="008B4131"/>
    <w:rsid w:val="008B6597"/>
    <w:rsid w:val="008B79A4"/>
    <w:rsid w:val="00912FF4"/>
    <w:rsid w:val="009136E1"/>
    <w:rsid w:val="00931923"/>
    <w:rsid w:val="00937067"/>
    <w:rsid w:val="00952457"/>
    <w:rsid w:val="009604D1"/>
    <w:rsid w:val="00984918"/>
    <w:rsid w:val="009862B8"/>
    <w:rsid w:val="0098658D"/>
    <w:rsid w:val="009876E7"/>
    <w:rsid w:val="009911A3"/>
    <w:rsid w:val="009A69F8"/>
    <w:rsid w:val="009B087E"/>
    <w:rsid w:val="009C3320"/>
    <w:rsid w:val="009C63E1"/>
    <w:rsid w:val="009C6F59"/>
    <w:rsid w:val="009D6087"/>
    <w:rsid w:val="009E41D7"/>
    <w:rsid w:val="009E5C81"/>
    <w:rsid w:val="009F00D5"/>
    <w:rsid w:val="009F4788"/>
    <w:rsid w:val="009F6FFF"/>
    <w:rsid w:val="00A04B94"/>
    <w:rsid w:val="00A10E7F"/>
    <w:rsid w:val="00A12067"/>
    <w:rsid w:val="00A1730B"/>
    <w:rsid w:val="00A31F54"/>
    <w:rsid w:val="00A338B2"/>
    <w:rsid w:val="00A35A94"/>
    <w:rsid w:val="00A46D5D"/>
    <w:rsid w:val="00A53010"/>
    <w:rsid w:val="00A547EE"/>
    <w:rsid w:val="00A60394"/>
    <w:rsid w:val="00A83C19"/>
    <w:rsid w:val="00A859F2"/>
    <w:rsid w:val="00A87D3D"/>
    <w:rsid w:val="00A92AD7"/>
    <w:rsid w:val="00AA468D"/>
    <w:rsid w:val="00AA5BFB"/>
    <w:rsid w:val="00AB1AC8"/>
    <w:rsid w:val="00AB2E7C"/>
    <w:rsid w:val="00AB6D44"/>
    <w:rsid w:val="00AC04AA"/>
    <w:rsid w:val="00AC2F11"/>
    <w:rsid w:val="00AD129B"/>
    <w:rsid w:val="00AD2C11"/>
    <w:rsid w:val="00AD2E9F"/>
    <w:rsid w:val="00AD4239"/>
    <w:rsid w:val="00AD5DC0"/>
    <w:rsid w:val="00AD6DB8"/>
    <w:rsid w:val="00AE1BBA"/>
    <w:rsid w:val="00AE220D"/>
    <w:rsid w:val="00AE46B1"/>
    <w:rsid w:val="00AF40D4"/>
    <w:rsid w:val="00AF5E77"/>
    <w:rsid w:val="00B00683"/>
    <w:rsid w:val="00B0337A"/>
    <w:rsid w:val="00B05F3F"/>
    <w:rsid w:val="00B11957"/>
    <w:rsid w:val="00B14908"/>
    <w:rsid w:val="00B26862"/>
    <w:rsid w:val="00B323C6"/>
    <w:rsid w:val="00B41EAF"/>
    <w:rsid w:val="00B4639B"/>
    <w:rsid w:val="00B55DCA"/>
    <w:rsid w:val="00B65145"/>
    <w:rsid w:val="00B71FFB"/>
    <w:rsid w:val="00B73217"/>
    <w:rsid w:val="00B85EBA"/>
    <w:rsid w:val="00B87214"/>
    <w:rsid w:val="00B9022E"/>
    <w:rsid w:val="00B9414A"/>
    <w:rsid w:val="00BA71AC"/>
    <w:rsid w:val="00BB22AC"/>
    <w:rsid w:val="00BB59D5"/>
    <w:rsid w:val="00BB6777"/>
    <w:rsid w:val="00BD1BC4"/>
    <w:rsid w:val="00BE7294"/>
    <w:rsid w:val="00BF478E"/>
    <w:rsid w:val="00BF7DD5"/>
    <w:rsid w:val="00C04799"/>
    <w:rsid w:val="00C06C8D"/>
    <w:rsid w:val="00C074D8"/>
    <w:rsid w:val="00C24674"/>
    <w:rsid w:val="00C4769C"/>
    <w:rsid w:val="00C60F49"/>
    <w:rsid w:val="00C6665C"/>
    <w:rsid w:val="00C742D5"/>
    <w:rsid w:val="00C7555C"/>
    <w:rsid w:val="00C775AD"/>
    <w:rsid w:val="00C84093"/>
    <w:rsid w:val="00C925DF"/>
    <w:rsid w:val="00C94B81"/>
    <w:rsid w:val="00CB2EBA"/>
    <w:rsid w:val="00CC46C0"/>
    <w:rsid w:val="00CD31E3"/>
    <w:rsid w:val="00CE0183"/>
    <w:rsid w:val="00CE3CF4"/>
    <w:rsid w:val="00CE52F8"/>
    <w:rsid w:val="00CE7873"/>
    <w:rsid w:val="00CE7909"/>
    <w:rsid w:val="00CF07D3"/>
    <w:rsid w:val="00CF183E"/>
    <w:rsid w:val="00CF2131"/>
    <w:rsid w:val="00CF308D"/>
    <w:rsid w:val="00CF77C1"/>
    <w:rsid w:val="00D0638C"/>
    <w:rsid w:val="00D2165C"/>
    <w:rsid w:val="00D23859"/>
    <w:rsid w:val="00D25B9F"/>
    <w:rsid w:val="00D27C93"/>
    <w:rsid w:val="00D3156C"/>
    <w:rsid w:val="00D3405D"/>
    <w:rsid w:val="00D402DD"/>
    <w:rsid w:val="00D57FB6"/>
    <w:rsid w:val="00D608A2"/>
    <w:rsid w:val="00D80993"/>
    <w:rsid w:val="00D80A93"/>
    <w:rsid w:val="00D828FB"/>
    <w:rsid w:val="00D9099A"/>
    <w:rsid w:val="00D93A46"/>
    <w:rsid w:val="00D94820"/>
    <w:rsid w:val="00D96186"/>
    <w:rsid w:val="00DA5004"/>
    <w:rsid w:val="00DA61A4"/>
    <w:rsid w:val="00DB3894"/>
    <w:rsid w:val="00DB5738"/>
    <w:rsid w:val="00DB7148"/>
    <w:rsid w:val="00DC73B9"/>
    <w:rsid w:val="00DF2C9C"/>
    <w:rsid w:val="00E00B83"/>
    <w:rsid w:val="00E07F4C"/>
    <w:rsid w:val="00E2502D"/>
    <w:rsid w:val="00E26329"/>
    <w:rsid w:val="00E27D01"/>
    <w:rsid w:val="00E42458"/>
    <w:rsid w:val="00E5582C"/>
    <w:rsid w:val="00E66FA9"/>
    <w:rsid w:val="00E752FA"/>
    <w:rsid w:val="00E8250C"/>
    <w:rsid w:val="00E957A3"/>
    <w:rsid w:val="00EA72F0"/>
    <w:rsid w:val="00EB2C70"/>
    <w:rsid w:val="00EC25FA"/>
    <w:rsid w:val="00EF43CC"/>
    <w:rsid w:val="00EF5E15"/>
    <w:rsid w:val="00F040A6"/>
    <w:rsid w:val="00F2644E"/>
    <w:rsid w:val="00F26641"/>
    <w:rsid w:val="00F33903"/>
    <w:rsid w:val="00F34E8C"/>
    <w:rsid w:val="00F41EBC"/>
    <w:rsid w:val="00F45473"/>
    <w:rsid w:val="00F45AB2"/>
    <w:rsid w:val="00F516AC"/>
    <w:rsid w:val="00F56AB5"/>
    <w:rsid w:val="00F5764A"/>
    <w:rsid w:val="00F61A35"/>
    <w:rsid w:val="00F65845"/>
    <w:rsid w:val="00F66949"/>
    <w:rsid w:val="00F77DF6"/>
    <w:rsid w:val="00F85EB3"/>
    <w:rsid w:val="00F90C43"/>
    <w:rsid w:val="00F93637"/>
    <w:rsid w:val="00F95BBE"/>
    <w:rsid w:val="00FC189F"/>
    <w:rsid w:val="00FD2F3F"/>
    <w:rsid w:val="00FD76DC"/>
    <w:rsid w:val="00FE6EF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94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5E15"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er"/>
    <w:basedOn w:val="a"/>
    <w:link w:val="a9"/>
    <w:uiPriority w:val="99"/>
    <w:rsid w:val="0038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91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unhideWhenUsed/>
    <w:rsid w:val="003E0448"/>
    <w:rPr>
      <w:rFonts w:cs="Times New Roman"/>
      <w:color w:val="0000FF"/>
      <w:u w:val="single"/>
    </w:rPr>
  </w:style>
  <w:style w:type="paragraph" w:customStyle="1" w:styleId="ConsPlusNormal">
    <w:name w:val="ConsPlusNormal"/>
    <w:rsid w:val="00EB2C7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94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5E15"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er"/>
    <w:basedOn w:val="a"/>
    <w:link w:val="a9"/>
    <w:uiPriority w:val="99"/>
    <w:rsid w:val="0038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91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unhideWhenUsed/>
    <w:rsid w:val="003E0448"/>
    <w:rPr>
      <w:rFonts w:cs="Times New Roman"/>
      <w:color w:val="0000FF"/>
      <w:u w:val="single"/>
    </w:rPr>
  </w:style>
  <w:style w:type="paragraph" w:customStyle="1" w:styleId="ConsPlusNormal">
    <w:name w:val="ConsPlusNormal"/>
    <w:rsid w:val="00EB2C7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C132-47B4-4657-93B3-13A2D7B0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Левченкова Ольга Алексеевна</cp:lastModifiedBy>
  <cp:revision>21</cp:revision>
  <cp:lastPrinted>2024-02-26T08:21:00Z</cp:lastPrinted>
  <dcterms:created xsi:type="dcterms:W3CDTF">2022-02-09T11:35:00Z</dcterms:created>
  <dcterms:modified xsi:type="dcterms:W3CDTF">2024-02-26T08:21:00Z</dcterms:modified>
</cp:coreProperties>
</file>