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2FA" w:rsidRPr="004D40AB" w:rsidRDefault="00C807EA" w:rsidP="00C807EA">
      <w:pPr>
        <w:ind w:left="4536"/>
        <w:rPr>
          <w:sz w:val="16"/>
          <w:szCs w:val="16"/>
        </w:rPr>
      </w:pPr>
      <w:r w:rsidRPr="00121200">
        <w:rPr>
          <w:noProof/>
          <w:color w:val="000080"/>
        </w:rPr>
        <w:drawing>
          <wp:inline distT="0" distB="0" distL="0" distR="0" wp14:anchorId="7EAAA295" wp14:editId="732C2EC7">
            <wp:extent cx="742950" cy="8477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solidFill>
                      <a:srgbClr val="000099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7EA" w:rsidRPr="00676048" w:rsidRDefault="00C807EA" w:rsidP="0042443C">
      <w:pPr>
        <w:ind w:left="4536"/>
        <w:rPr>
          <w:sz w:val="32"/>
          <w:szCs w:val="32"/>
        </w:rPr>
      </w:pPr>
    </w:p>
    <w:p w:rsidR="00C807EA" w:rsidRPr="00E8770B" w:rsidRDefault="00C807EA" w:rsidP="00C807EA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ПРАВИТЕЛЬСТВО</w:t>
      </w:r>
      <w:r w:rsidRPr="00E8770B"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 xml:space="preserve"> СМОЛЕНСКОЙ ОБЛАСТИ</w:t>
      </w:r>
    </w:p>
    <w:p w:rsidR="00C807EA" w:rsidRPr="00A057EB" w:rsidRDefault="00C807EA" w:rsidP="00C807EA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proofErr w:type="gramStart"/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П</w:t>
      </w:r>
      <w:proofErr w:type="gramEnd"/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 xml:space="preserve"> О С Т А Н О В Л</w:t>
      </w:r>
      <w:r w:rsidRPr="00A057EB"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 xml:space="preserve"> Е Н И Е</w:t>
      </w:r>
    </w:p>
    <w:p w:rsidR="00C807EA" w:rsidRPr="00721E82" w:rsidRDefault="00C807EA" w:rsidP="00C807EA">
      <w:pPr>
        <w:jc w:val="center"/>
        <w:rPr>
          <w:b/>
          <w:bCs/>
          <w:color w:val="000080"/>
          <w:sz w:val="16"/>
          <w:szCs w:val="16"/>
        </w:rPr>
      </w:pPr>
    </w:p>
    <w:p w:rsidR="00C807EA" w:rsidRDefault="00C807EA" w:rsidP="00C807EA">
      <w:r>
        <w:rPr>
          <w:color w:val="000080"/>
          <w:sz w:val="24"/>
          <w:szCs w:val="24"/>
        </w:rPr>
        <w:t xml:space="preserve">от </w:t>
      </w:r>
      <w:bookmarkStart w:id="0" w:name="DATEDOC"/>
      <w:bookmarkEnd w:id="0"/>
      <w:r>
        <w:rPr>
          <w:color w:val="000080"/>
          <w:sz w:val="24"/>
          <w:szCs w:val="24"/>
        </w:rPr>
        <w:t xml:space="preserve"> _________________  № ___________ </w:t>
      </w:r>
      <w:bookmarkStart w:id="1" w:name="NUM"/>
      <w:bookmarkEnd w:id="1"/>
    </w:p>
    <w:p w:rsidR="0014480C" w:rsidRPr="004D40AB" w:rsidRDefault="0014480C">
      <w:pPr>
        <w:ind w:right="5952"/>
        <w:jc w:val="both"/>
        <w:rPr>
          <w:sz w:val="28"/>
          <w:szCs w:val="28"/>
        </w:rPr>
      </w:pPr>
    </w:p>
    <w:p w:rsidR="0014480C" w:rsidRDefault="0014480C">
      <w:pPr>
        <w:ind w:right="5952"/>
        <w:jc w:val="both"/>
        <w:rPr>
          <w:sz w:val="28"/>
          <w:szCs w:val="28"/>
        </w:rPr>
      </w:pPr>
    </w:p>
    <w:p w:rsidR="00E71EEB" w:rsidRPr="00E71EEB" w:rsidRDefault="00E71EEB">
      <w:pPr>
        <w:ind w:right="5952"/>
        <w:jc w:val="both"/>
        <w:rPr>
          <w:sz w:val="16"/>
          <w:szCs w:val="16"/>
        </w:rPr>
      </w:pPr>
    </w:p>
    <w:p w:rsidR="00E71EEB" w:rsidRDefault="00E71EEB">
      <w:pPr>
        <w:ind w:right="5952"/>
        <w:jc w:val="both"/>
        <w:rPr>
          <w:sz w:val="28"/>
          <w:szCs w:val="28"/>
        </w:rPr>
      </w:pPr>
    </w:p>
    <w:p w:rsidR="004D40AB" w:rsidRPr="00E71EEB" w:rsidRDefault="004D40AB" w:rsidP="00DA1AF8">
      <w:pPr>
        <w:autoSpaceDE w:val="0"/>
        <w:autoSpaceDN w:val="0"/>
        <w:adjustRightInd w:val="0"/>
        <w:ind w:right="5952"/>
        <w:jc w:val="both"/>
        <w:rPr>
          <w:sz w:val="16"/>
          <w:szCs w:val="16"/>
        </w:rPr>
      </w:pPr>
    </w:p>
    <w:p w:rsidR="00C0440E" w:rsidRPr="00426735" w:rsidRDefault="00C0440E" w:rsidP="00C0440E">
      <w:pPr>
        <w:tabs>
          <w:tab w:val="left" w:pos="4253"/>
        </w:tabs>
        <w:autoSpaceDE w:val="0"/>
        <w:autoSpaceDN w:val="0"/>
        <w:adjustRightInd w:val="0"/>
        <w:ind w:right="5952"/>
        <w:jc w:val="both"/>
        <w:rPr>
          <w:sz w:val="28"/>
          <w:szCs w:val="28"/>
        </w:rPr>
      </w:pPr>
      <w:r w:rsidRPr="00426735">
        <w:rPr>
          <w:sz w:val="28"/>
          <w:szCs w:val="28"/>
        </w:rPr>
        <w:t>О внесени</w:t>
      </w:r>
      <w:r w:rsidR="00C57CC6">
        <w:rPr>
          <w:sz w:val="28"/>
          <w:szCs w:val="28"/>
        </w:rPr>
        <w:t>и</w:t>
      </w:r>
      <w:r w:rsidRPr="00426735">
        <w:rPr>
          <w:sz w:val="28"/>
          <w:szCs w:val="28"/>
        </w:rPr>
        <w:t xml:space="preserve"> изменени</w:t>
      </w:r>
      <w:r w:rsidR="00F76993">
        <w:rPr>
          <w:sz w:val="28"/>
          <w:szCs w:val="28"/>
        </w:rPr>
        <w:t>й</w:t>
      </w:r>
      <w:r w:rsidR="00C57CC6">
        <w:rPr>
          <w:sz w:val="28"/>
          <w:szCs w:val="28"/>
        </w:rPr>
        <w:t xml:space="preserve"> </w:t>
      </w:r>
      <w:r w:rsidRPr="00426735">
        <w:rPr>
          <w:sz w:val="28"/>
          <w:szCs w:val="28"/>
        </w:rPr>
        <w:t>в</w:t>
      </w:r>
      <w:r w:rsidR="00C57CC6">
        <w:rPr>
          <w:sz w:val="28"/>
          <w:szCs w:val="28"/>
        </w:rPr>
        <w:t xml:space="preserve"> </w:t>
      </w:r>
      <w:r w:rsidR="007E2CF0">
        <w:rPr>
          <w:sz w:val="28"/>
          <w:szCs w:val="28"/>
        </w:rPr>
        <w:t>Правила определения размера платы за использование земельных участков, находящихся в государственной собственности Смоленской области, без предоставления земельных участков и установления сервитутов, публичного сервитута для размещения объектов, виды которых установлены постановлением Правительства Российской Федерации от 03.12.2014 № 1300 «</w:t>
      </w:r>
      <w:r w:rsidR="007E2CF0" w:rsidRPr="007E2CF0">
        <w:rPr>
          <w:sz w:val="28"/>
          <w:szCs w:val="28"/>
        </w:rPr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7E2CF0">
        <w:rPr>
          <w:sz w:val="28"/>
          <w:szCs w:val="28"/>
        </w:rPr>
        <w:t>»</w:t>
      </w:r>
      <w:r w:rsidR="007E2CF0" w:rsidRPr="007E2CF0">
        <w:rPr>
          <w:sz w:val="28"/>
          <w:szCs w:val="28"/>
        </w:rPr>
        <w:t>, а также порядка расчет</w:t>
      </w:r>
      <w:r w:rsidR="007E2CF0">
        <w:rPr>
          <w:sz w:val="28"/>
          <w:szCs w:val="28"/>
        </w:rPr>
        <w:t>а, условий и сроков ее внесения</w:t>
      </w:r>
    </w:p>
    <w:p w:rsidR="00C0440E" w:rsidRPr="00426735" w:rsidRDefault="00C0440E" w:rsidP="00C0440E">
      <w:pPr>
        <w:tabs>
          <w:tab w:val="left" w:pos="4536"/>
        </w:tabs>
        <w:autoSpaceDE w:val="0"/>
        <w:autoSpaceDN w:val="0"/>
        <w:adjustRightInd w:val="0"/>
        <w:ind w:right="5669"/>
        <w:jc w:val="both"/>
        <w:rPr>
          <w:sz w:val="28"/>
          <w:szCs w:val="28"/>
        </w:rPr>
      </w:pPr>
    </w:p>
    <w:p w:rsidR="00C0440E" w:rsidRPr="00426735" w:rsidRDefault="00C0440E" w:rsidP="00C0440E">
      <w:pPr>
        <w:autoSpaceDE w:val="0"/>
        <w:autoSpaceDN w:val="0"/>
        <w:adjustRightInd w:val="0"/>
        <w:ind w:right="5952"/>
        <w:jc w:val="both"/>
        <w:rPr>
          <w:sz w:val="28"/>
          <w:szCs w:val="28"/>
        </w:rPr>
      </w:pPr>
    </w:p>
    <w:p w:rsidR="00C0440E" w:rsidRPr="00426735" w:rsidRDefault="00C0440E" w:rsidP="00C044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6735">
        <w:rPr>
          <w:sz w:val="28"/>
          <w:szCs w:val="28"/>
        </w:rPr>
        <w:t xml:space="preserve">Правительство Смоленской области </w:t>
      </w:r>
      <w:proofErr w:type="gramStart"/>
      <w:r w:rsidRPr="00426735">
        <w:rPr>
          <w:sz w:val="28"/>
          <w:szCs w:val="28"/>
        </w:rPr>
        <w:t>п</w:t>
      </w:r>
      <w:proofErr w:type="gramEnd"/>
      <w:r w:rsidRPr="00426735">
        <w:rPr>
          <w:sz w:val="28"/>
          <w:szCs w:val="28"/>
        </w:rPr>
        <w:t xml:space="preserve"> о с т а н о в л я е т: </w:t>
      </w:r>
    </w:p>
    <w:p w:rsidR="00C0440E" w:rsidRPr="00426735" w:rsidRDefault="00C0440E" w:rsidP="00C044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97198" w:rsidRDefault="00397198" w:rsidP="00551E86">
      <w:pPr>
        <w:tabs>
          <w:tab w:val="left" w:pos="5954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proofErr w:type="gramStart"/>
      <w:r w:rsidRPr="00397198">
        <w:rPr>
          <w:sz w:val="28"/>
          <w:szCs w:val="28"/>
        </w:rPr>
        <w:t xml:space="preserve">Внести в </w:t>
      </w:r>
      <w:r w:rsidR="004C2E55">
        <w:rPr>
          <w:sz w:val="28"/>
          <w:szCs w:val="28"/>
        </w:rPr>
        <w:t>п</w:t>
      </w:r>
      <w:r w:rsidR="000E590F">
        <w:rPr>
          <w:sz w:val="28"/>
          <w:szCs w:val="28"/>
        </w:rPr>
        <w:t xml:space="preserve">риложение к </w:t>
      </w:r>
      <w:r w:rsidR="00551E86">
        <w:rPr>
          <w:sz w:val="28"/>
          <w:szCs w:val="28"/>
        </w:rPr>
        <w:t xml:space="preserve">Правилам определения размера платы за использование земельных участков, находящихся в государственной собственности Смоленской области, без предоставления земельных участков и установления сервитутов, публичного сервитута для размещения объектов, виды которых </w:t>
      </w:r>
      <w:r w:rsidR="00551E86">
        <w:rPr>
          <w:sz w:val="28"/>
          <w:szCs w:val="28"/>
        </w:rPr>
        <w:lastRenderedPageBreak/>
        <w:t>установлены постановлением Правительства Российской Федерации от 03.12.2014 № 1300 «</w:t>
      </w:r>
      <w:r w:rsidR="00551E86" w:rsidRPr="007E2CF0">
        <w:rPr>
          <w:sz w:val="28"/>
          <w:szCs w:val="28"/>
        </w:rPr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</w:t>
      </w:r>
      <w:proofErr w:type="gramEnd"/>
      <w:r w:rsidR="00551E86" w:rsidRPr="007E2CF0">
        <w:rPr>
          <w:sz w:val="28"/>
          <w:szCs w:val="28"/>
        </w:rPr>
        <w:t>, без предоставления земельных участков и установления сервитутов</w:t>
      </w:r>
      <w:r w:rsidR="00551E86">
        <w:rPr>
          <w:sz w:val="28"/>
          <w:szCs w:val="28"/>
        </w:rPr>
        <w:t>»</w:t>
      </w:r>
      <w:r w:rsidR="00551E86" w:rsidRPr="007E2CF0">
        <w:rPr>
          <w:sz w:val="28"/>
          <w:szCs w:val="28"/>
        </w:rPr>
        <w:t>, а также порядка расчет</w:t>
      </w:r>
      <w:r w:rsidR="00551E86">
        <w:rPr>
          <w:sz w:val="28"/>
          <w:szCs w:val="28"/>
        </w:rPr>
        <w:t>а, условий и сроков ее внесения</w:t>
      </w:r>
      <w:r w:rsidR="003A0F37">
        <w:rPr>
          <w:sz w:val="28"/>
          <w:szCs w:val="28"/>
        </w:rPr>
        <w:t xml:space="preserve">, утвержденным постановлением Правительства Смоленской области от 12.11.2024 </w:t>
      </w:r>
      <w:r w:rsidR="00B76E7D">
        <w:rPr>
          <w:sz w:val="28"/>
          <w:szCs w:val="28"/>
        </w:rPr>
        <w:t xml:space="preserve">                           </w:t>
      </w:r>
      <w:r w:rsidR="003A0F37">
        <w:rPr>
          <w:sz w:val="28"/>
          <w:szCs w:val="28"/>
        </w:rPr>
        <w:t>№ 849, следующие изменения:</w:t>
      </w:r>
    </w:p>
    <w:p w:rsidR="00C77128" w:rsidRDefault="00C77128" w:rsidP="00551E86">
      <w:pPr>
        <w:tabs>
          <w:tab w:val="left" w:pos="5954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абзац десятый изложить в следующей редакции:</w:t>
      </w:r>
    </w:p>
    <w:p w:rsidR="00C77128" w:rsidRPr="00C77128" w:rsidRDefault="00C77128" w:rsidP="00C771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7128">
        <w:rPr>
          <w:sz w:val="28"/>
          <w:szCs w:val="28"/>
        </w:rPr>
        <w:t xml:space="preserve">«- 0,3 процента </w:t>
      </w:r>
      <w:r w:rsidR="001C0966">
        <w:rPr>
          <w:sz w:val="28"/>
          <w:szCs w:val="28"/>
        </w:rPr>
        <w:t>–</w:t>
      </w:r>
      <w:r w:rsidRPr="00C77128">
        <w:rPr>
          <w:sz w:val="28"/>
          <w:szCs w:val="28"/>
        </w:rPr>
        <w:t xml:space="preserve"> в отношении земельных участков, предоставляемых в целях размещения геодезических пунктов государственной геодезической сети, нивелирных пунктов государственной нивелирной сети, гравиметрических пунктов государственной гравиметрической сети, геодезических пунктов геодезических сетей специального назначения, геодезических, межевых, предупреждающих и иных знаков, включая информационные табло (стелы) и флагштоки</w:t>
      </w:r>
      <w:r>
        <w:rPr>
          <w:sz w:val="28"/>
          <w:szCs w:val="28"/>
        </w:rPr>
        <w:t>, а также технических средств организации дорожного движения</w:t>
      </w:r>
      <w:proofErr w:type="gramStart"/>
      <w:r w:rsidRPr="00C77128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B76E7D" w:rsidRDefault="00C77128" w:rsidP="00551E86">
      <w:pPr>
        <w:tabs>
          <w:tab w:val="left" w:pos="5954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6E7D">
        <w:rPr>
          <w:sz w:val="28"/>
          <w:szCs w:val="28"/>
        </w:rPr>
        <w:t>) в абзаце двадцать первом слова «(сезонных (летних) кафе предприятий общественного питания)» заменить словами «(кафе предприятий общественного питания)»;</w:t>
      </w:r>
    </w:p>
    <w:p w:rsidR="00B76E7D" w:rsidRDefault="00871607" w:rsidP="00551E86">
      <w:pPr>
        <w:tabs>
          <w:tab w:val="left" w:pos="5954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30BAC">
        <w:rPr>
          <w:sz w:val="28"/>
          <w:szCs w:val="28"/>
        </w:rPr>
        <w:t>) дополнить абзацами следующего содержания:</w:t>
      </w:r>
    </w:p>
    <w:p w:rsidR="00830BAC" w:rsidRDefault="00871607" w:rsidP="00551E86">
      <w:pPr>
        <w:tabs>
          <w:tab w:val="left" w:pos="5954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30BAC">
        <w:rPr>
          <w:sz w:val="28"/>
          <w:szCs w:val="28"/>
        </w:rPr>
        <w:t>- 0,1 процента – в отношении земельных участков, предоставляемых в целях размещения временных сооружений и (или) временных конструкций, предназначенных для организации и проведения культурных мероприятий, для размещения которых не требуе</w:t>
      </w:r>
      <w:r w:rsidR="009F341D">
        <w:rPr>
          <w:sz w:val="28"/>
          <w:szCs w:val="28"/>
        </w:rPr>
        <w:t>тся разрешения на строительство;</w:t>
      </w:r>
    </w:p>
    <w:p w:rsidR="00830BAC" w:rsidRDefault="00830BAC" w:rsidP="00830BAC">
      <w:pPr>
        <w:tabs>
          <w:tab w:val="left" w:pos="5954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- 0,1 процента – в отношении земельных участков, предоставляемых в целях размещения площадок, оборудованных для хранения снежных масс в зимний период</w:t>
      </w:r>
      <w:r w:rsidR="00871607">
        <w:rPr>
          <w:sz w:val="28"/>
          <w:szCs w:val="28"/>
        </w:rPr>
        <w:t>;</w:t>
      </w:r>
    </w:p>
    <w:p w:rsidR="00676E5B" w:rsidRDefault="00676E5B" w:rsidP="00676E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- 0,3 процента – в отношении </w:t>
      </w:r>
      <w:r w:rsidRPr="00C77128">
        <w:rPr>
          <w:sz w:val="28"/>
          <w:szCs w:val="28"/>
        </w:rPr>
        <w:t>земельных участков, предоставляемых в целях размещения</w:t>
      </w:r>
      <w:r>
        <w:rPr>
          <w:sz w:val="28"/>
          <w:szCs w:val="28"/>
        </w:rPr>
        <w:t xml:space="preserve"> объектов, необходимых для организации пограничного, таможенного и иных видов контроля, осуществляемого в пунктах пропуска через государственную границу Российской Федерации, а также для функционирования и эксплуатации пунктов пропуска через государственную границу Российской Федерации и мест пересечения государственной границы Российской Федерации, для размещения которых не требуется разрешения на строительство;</w:t>
      </w:r>
      <w:proofErr w:type="gramEnd"/>
    </w:p>
    <w:p w:rsidR="00676E5B" w:rsidRDefault="00676E5B" w:rsidP="00676E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- 0,1 процент</w:t>
      </w:r>
      <w:r w:rsidR="00D53D41">
        <w:rPr>
          <w:sz w:val="28"/>
          <w:szCs w:val="28"/>
        </w:rPr>
        <w:t>а</w:t>
      </w:r>
      <w:bookmarkStart w:id="2" w:name="_GoBack"/>
      <w:bookmarkEnd w:id="2"/>
      <w:r>
        <w:rPr>
          <w:sz w:val="28"/>
          <w:szCs w:val="28"/>
        </w:rPr>
        <w:t xml:space="preserve"> </w:t>
      </w:r>
      <w:r w:rsidR="001C0966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в отношении </w:t>
      </w:r>
      <w:r w:rsidRPr="00C77128">
        <w:rPr>
          <w:sz w:val="28"/>
          <w:szCs w:val="28"/>
        </w:rPr>
        <w:t>земельных участков, предоставляемых в целях размещения</w:t>
      </w:r>
      <w:r>
        <w:rPr>
          <w:sz w:val="28"/>
          <w:szCs w:val="28"/>
        </w:rPr>
        <w:t xml:space="preserve"> канавы дренажной</w:t>
      </w:r>
      <w:r w:rsidR="00871607">
        <w:rPr>
          <w:sz w:val="28"/>
          <w:szCs w:val="28"/>
        </w:rPr>
        <w:t>.».</w:t>
      </w:r>
    </w:p>
    <w:p w:rsidR="00830BAC" w:rsidRDefault="00830BAC" w:rsidP="00551E86">
      <w:pPr>
        <w:tabs>
          <w:tab w:val="left" w:pos="5954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</w:p>
    <w:p w:rsidR="006F784A" w:rsidRDefault="006F784A" w:rsidP="0044399A">
      <w:pPr>
        <w:widowControl w:val="0"/>
        <w:autoSpaceDE w:val="0"/>
        <w:autoSpaceDN w:val="0"/>
        <w:adjustRightInd w:val="0"/>
        <w:ind w:left="5954"/>
        <w:jc w:val="both"/>
        <w:rPr>
          <w:color w:val="000000"/>
          <w:sz w:val="28"/>
          <w:szCs w:val="28"/>
          <w:lang w:eastAsia="en-US"/>
        </w:rPr>
      </w:pPr>
    </w:p>
    <w:p w:rsidR="006F784A" w:rsidRDefault="006F784A" w:rsidP="006F784A">
      <w:pPr>
        <w:tabs>
          <w:tab w:val="left" w:pos="3969"/>
          <w:tab w:val="left" w:pos="4111"/>
          <w:tab w:val="left" w:pos="4253"/>
        </w:tabs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6F784A" w:rsidRDefault="006F784A" w:rsidP="00871607">
      <w:pPr>
        <w:tabs>
          <w:tab w:val="left" w:pos="3969"/>
          <w:tab w:val="left" w:pos="4111"/>
          <w:tab w:val="left" w:pos="4253"/>
        </w:tabs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Смоленской области                                                                                       </w:t>
      </w:r>
      <w:r>
        <w:rPr>
          <w:b/>
          <w:sz w:val="28"/>
          <w:szCs w:val="28"/>
        </w:rPr>
        <w:t>В.Н. Анохин</w:t>
      </w:r>
    </w:p>
    <w:sectPr w:rsidR="006F784A" w:rsidSect="0042443C">
      <w:headerReference w:type="default" r:id="rId10"/>
      <w:footerReference w:type="first" r:id="rId11"/>
      <w:pgSz w:w="11906" w:h="16838"/>
      <w:pgMar w:top="567" w:right="567" w:bottom="851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27F" w:rsidRDefault="0089127F">
      <w:r>
        <w:separator/>
      </w:r>
    </w:p>
  </w:endnote>
  <w:endnote w:type="continuationSeparator" w:id="0">
    <w:p w:rsidR="0089127F" w:rsidRDefault="00891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9CF" w:rsidRDefault="00BE79CF">
    <w:pPr>
      <w:pStyle w:val="af6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27F" w:rsidRDefault="0089127F">
      <w:r>
        <w:separator/>
      </w:r>
    </w:p>
  </w:footnote>
  <w:footnote w:type="continuationSeparator" w:id="0">
    <w:p w:rsidR="0089127F" w:rsidRDefault="008912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9CF" w:rsidRDefault="00BE79CF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53D41">
      <w:rPr>
        <w:noProof/>
      </w:rPr>
      <w:t>2</w:t>
    </w:r>
    <w:r>
      <w:fldChar w:fldCharType="end"/>
    </w:r>
  </w:p>
  <w:p w:rsidR="00BE79CF" w:rsidRDefault="00BE79CF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E5675"/>
    <w:multiLevelType w:val="hybridMultilevel"/>
    <w:tmpl w:val="07325A32"/>
    <w:lvl w:ilvl="0" w:tplc="CC823198">
      <w:start w:val="1"/>
      <w:numFmt w:val="upperRoman"/>
      <w:lvlText w:val="%1."/>
      <w:lvlJc w:val="left"/>
      <w:pPr>
        <w:ind w:left="2138" w:hanging="720"/>
      </w:pPr>
      <w:rPr>
        <w:rFonts w:cs="Times New Roman"/>
      </w:rPr>
    </w:lvl>
    <w:lvl w:ilvl="1" w:tplc="E79624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BB8FA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BBC6C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BE4C1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5EB6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FF888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E20E3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070EB4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2757F09"/>
    <w:multiLevelType w:val="hybridMultilevel"/>
    <w:tmpl w:val="9A40F99A"/>
    <w:lvl w:ilvl="0" w:tplc="4A82DC8C">
      <w:start w:val="1"/>
      <w:numFmt w:val="decimal"/>
      <w:lvlText w:val="%1."/>
      <w:lvlJc w:val="left"/>
      <w:pPr>
        <w:ind w:left="2345" w:hanging="360"/>
      </w:pPr>
      <w:rPr>
        <w:rFonts w:cs="Times New Roman"/>
      </w:rPr>
    </w:lvl>
    <w:lvl w:ilvl="1" w:tplc="84705336">
      <w:start w:val="1"/>
      <w:numFmt w:val="decimal"/>
      <w:lvlText w:val="%2."/>
      <w:lvlJc w:val="left"/>
      <w:pPr>
        <w:tabs>
          <w:tab w:val="num" w:pos="2716"/>
        </w:tabs>
        <w:ind w:left="2716" w:hanging="360"/>
      </w:pPr>
      <w:rPr>
        <w:rFonts w:cs="Times New Roman"/>
      </w:rPr>
    </w:lvl>
    <w:lvl w:ilvl="2" w:tplc="D57A61FC">
      <w:start w:val="1"/>
      <w:numFmt w:val="decimal"/>
      <w:lvlText w:val="%3."/>
      <w:lvlJc w:val="left"/>
      <w:pPr>
        <w:tabs>
          <w:tab w:val="num" w:pos="3436"/>
        </w:tabs>
        <w:ind w:left="3436" w:hanging="360"/>
      </w:pPr>
      <w:rPr>
        <w:rFonts w:cs="Times New Roman"/>
      </w:rPr>
    </w:lvl>
    <w:lvl w:ilvl="3" w:tplc="9E1E50D0">
      <w:start w:val="1"/>
      <w:numFmt w:val="decimal"/>
      <w:lvlText w:val="%4."/>
      <w:lvlJc w:val="left"/>
      <w:pPr>
        <w:tabs>
          <w:tab w:val="num" w:pos="4156"/>
        </w:tabs>
        <w:ind w:left="4156" w:hanging="360"/>
      </w:pPr>
      <w:rPr>
        <w:rFonts w:cs="Times New Roman"/>
      </w:rPr>
    </w:lvl>
    <w:lvl w:ilvl="4" w:tplc="CD5CBD20">
      <w:start w:val="1"/>
      <w:numFmt w:val="decimal"/>
      <w:lvlText w:val="%5."/>
      <w:lvlJc w:val="left"/>
      <w:pPr>
        <w:tabs>
          <w:tab w:val="num" w:pos="4876"/>
        </w:tabs>
        <w:ind w:left="4876" w:hanging="360"/>
      </w:pPr>
      <w:rPr>
        <w:rFonts w:cs="Times New Roman"/>
      </w:rPr>
    </w:lvl>
    <w:lvl w:ilvl="5" w:tplc="2C3088CC">
      <w:start w:val="1"/>
      <w:numFmt w:val="decimal"/>
      <w:lvlText w:val="%6."/>
      <w:lvlJc w:val="left"/>
      <w:pPr>
        <w:tabs>
          <w:tab w:val="num" w:pos="5596"/>
        </w:tabs>
        <w:ind w:left="5596" w:hanging="360"/>
      </w:pPr>
      <w:rPr>
        <w:rFonts w:cs="Times New Roman"/>
      </w:rPr>
    </w:lvl>
    <w:lvl w:ilvl="6" w:tplc="647A0578">
      <w:start w:val="1"/>
      <w:numFmt w:val="decimal"/>
      <w:lvlText w:val="%7."/>
      <w:lvlJc w:val="left"/>
      <w:pPr>
        <w:tabs>
          <w:tab w:val="num" w:pos="6316"/>
        </w:tabs>
        <w:ind w:left="6316" w:hanging="360"/>
      </w:pPr>
      <w:rPr>
        <w:rFonts w:cs="Times New Roman"/>
      </w:rPr>
    </w:lvl>
    <w:lvl w:ilvl="7" w:tplc="36EC8132">
      <w:start w:val="1"/>
      <w:numFmt w:val="decimal"/>
      <w:lvlText w:val="%8."/>
      <w:lvlJc w:val="left"/>
      <w:pPr>
        <w:tabs>
          <w:tab w:val="num" w:pos="7036"/>
        </w:tabs>
        <w:ind w:left="7036" w:hanging="360"/>
      </w:pPr>
      <w:rPr>
        <w:rFonts w:cs="Times New Roman"/>
      </w:rPr>
    </w:lvl>
    <w:lvl w:ilvl="8" w:tplc="FE7ED77A">
      <w:start w:val="1"/>
      <w:numFmt w:val="decimal"/>
      <w:lvlText w:val="%9."/>
      <w:lvlJc w:val="left"/>
      <w:pPr>
        <w:tabs>
          <w:tab w:val="num" w:pos="7756"/>
        </w:tabs>
        <w:ind w:left="7756" w:hanging="360"/>
      </w:pPr>
      <w:rPr>
        <w:rFonts w:cs="Times New Roman"/>
      </w:rPr>
    </w:lvl>
  </w:abstractNum>
  <w:abstractNum w:abstractNumId="2">
    <w:nsid w:val="5392502B"/>
    <w:multiLevelType w:val="hybridMultilevel"/>
    <w:tmpl w:val="7436B8E0"/>
    <w:lvl w:ilvl="0" w:tplc="09EA9D9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D9FE775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B92A15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7103BB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6705B7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FE8F3C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0A41D8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0525A5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C26CD3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F031BDE"/>
    <w:multiLevelType w:val="hybridMultilevel"/>
    <w:tmpl w:val="18F4A132"/>
    <w:lvl w:ilvl="0" w:tplc="9834883A">
      <w:start w:val="1"/>
      <w:numFmt w:val="decimal"/>
      <w:lvlText w:val="%1."/>
      <w:lvlJc w:val="left"/>
      <w:pPr>
        <w:ind w:left="2062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AF0B25"/>
    <w:multiLevelType w:val="hybridMultilevel"/>
    <w:tmpl w:val="6134650C"/>
    <w:lvl w:ilvl="0" w:tplc="DA16303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2A1A7C7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22A55A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262E4D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4C2DD5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732E0D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8B70C74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8C2514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42C200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2FA"/>
    <w:rsid w:val="000051BA"/>
    <w:rsid w:val="00007F1F"/>
    <w:rsid w:val="00011D9B"/>
    <w:rsid w:val="00025A10"/>
    <w:rsid w:val="00026CE7"/>
    <w:rsid w:val="00027F94"/>
    <w:rsid w:val="0004267C"/>
    <w:rsid w:val="00047735"/>
    <w:rsid w:val="000550D9"/>
    <w:rsid w:val="0005604D"/>
    <w:rsid w:val="00063ABC"/>
    <w:rsid w:val="00064484"/>
    <w:rsid w:val="0006494B"/>
    <w:rsid w:val="00066D15"/>
    <w:rsid w:val="0007090A"/>
    <w:rsid w:val="00081244"/>
    <w:rsid w:val="00086D84"/>
    <w:rsid w:val="000A0C79"/>
    <w:rsid w:val="000B6F26"/>
    <w:rsid w:val="000C2F62"/>
    <w:rsid w:val="000C67BE"/>
    <w:rsid w:val="000E590F"/>
    <w:rsid w:val="00115C81"/>
    <w:rsid w:val="00127017"/>
    <w:rsid w:val="001317B9"/>
    <w:rsid w:val="001370DA"/>
    <w:rsid w:val="001370E5"/>
    <w:rsid w:val="001400D7"/>
    <w:rsid w:val="00140BE7"/>
    <w:rsid w:val="0014480C"/>
    <w:rsid w:val="0014570E"/>
    <w:rsid w:val="00153DD9"/>
    <w:rsid w:val="001573F5"/>
    <w:rsid w:val="00164F62"/>
    <w:rsid w:val="001838F4"/>
    <w:rsid w:val="001859D3"/>
    <w:rsid w:val="00185BBE"/>
    <w:rsid w:val="001A4D99"/>
    <w:rsid w:val="001B2675"/>
    <w:rsid w:val="001C0966"/>
    <w:rsid w:val="001C4B40"/>
    <w:rsid w:val="001D2EAD"/>
    <w:rsid w:val="001D5299"/>
    <w:rsid w:val="001D6E03"/>
    <w:rsid w:val="001D7D2D"/>
    <w:rsid w:val="001E3894"/>
    <w:rsid w:val="001F4701"/>
    <w:rsid w:val="00200E37"/>
    <w:rsid w:val="00201665"/>
    <w:rsid w:val="00204C6A"/>
    <w:rsid w:val="00212483"/>
    <w:rsid w:val="002240F5"/>
    <w:rsid w:val="002263C4"/>
    <w:rsid w:val="00230B73"/>
    <w:rsid w:val="002313EE"/>
    <w:rsid w:val="00237DE9"/>
    <w:rsid w:val="002438F3"/>
    <w:rsid w:val="00254B7B"/>
    <w:rsid w:val="00256270"/>
    <w:rsid w:val="00257D37"/>
    <w:rsid w:val="00261BBD"/>
    <w:rsid w:val="00264E02"/>
    <w:rsid w:val="00283867"/>
    <w:rsid w:val="002A34C0"/>
    <w:rsid w:val="002B0EF0"/>
    <w:rsid w:val="002C5856"/>
    <w:rsid w:val="002D6ECF"/>
    <w:rsid w:val="002E2326"/>
    <w:rsid w:val="002F0C51"/>
    <w:rsid w:val="002F2A82"/>
    <w:rsid w:val="002F4B1C"/>
    <w:rsid w:val="003034C2"/>
    <w:rsid w:val="003076CD"/>
    <w:rsid w:val="00332C11"/>
    <w:rsid w:val="0034699D"/>
    <w:rsid w:val="003564E3"/>
    <w:rsid w:val="00365EA8"/>
    <w:rsid w:val="003905BA"/>
    <w:rsid w:val="0039127F"/>
    <w:rsid w:val="00397198"/>
    <w:rsid w:val="003A0F37"/>
    <w:rsid w:val="003A164B"/>
    <w:rsid w:val="003C4A65"/>
    <w:rsid w:val="003C557D"/>
    <w:rsid w:val="003C61A7"/>
    <w:rsid w:val="003E4221"/>
    <w:rsid w:val="003E4BBD"/>
    <w:rsid w:val="004034C5"/>
    <w:rsid w:val="00403878"/>
    <w:rsid w:val="004105C0"/>
    <w:rsid w:val="00415321"/>
    <w:rsid w:val="00423A97"/>
    <w:rsid w:val="0042443C"/>
    <w:rsid w:val="004244E0"/>
    <w:rsid w:val="00435D35"/>
    <w:rsid w:val="004376AB"/>
    <w:rsid w:val="004417F8"/>
    <w:rsid w:val="0044399A"/>
    <w:rsid w:val="0044497C"/>
    <w:rsid w:val="0045241E"/>
    <w:rsid w:val="0045311E"/>
    <w:rsid w:val="004565BF"/>
    <w:rsid w:val="004719CD"/>
    <w:rsid w:val="00482907"/>
    <w:rsid w:val="00495498"/>
    <w:rsid w:val="004A19E9"/>
    <w:rsid w:val="004A514F"/>
    <w:rsid w:val="004B4256"/>
    <w:rsid w:val="004C2E55"/>
    <w:rsid w:val="004C4278"/>
    <w:rsid w:val="004D40AB"/>
    <w:rsid w:val="004E5518"/>
    <w:rsid w:val="004E7B36"/>
    <w:rsid w:val="004F52FF"/>
    <w:rsid w:val="00500D0D"/>
    <w:rsid w:val="00513CF1"/>
    <w:rsid w:val="005150F2"/>
    <w:rsid w:val="00522C0A"/>
    <w:rsid w:val="0053008C"/>
    <w:rsid w:val="005502F6"/>
    <w:rsid w:val="00551E86"/>
    <w:rsid w:val="00566B70"/>
    <w:rsid w:val="005717FE"/>
    <w:rsid w:val="00587A73"/>
    <w:rsid w:val="00590E34"/>
    <w:rsid w:val="00592031"/>
    <w:rsid w:val="005A20E4"/>
    <w:rsid w:val="005A5008"/>
    <w:rsid w:val="005A63B2"/>
    <w:rsid w:val="005B45D2"/>
    <w:rsid w:val="005C6223"/>
    <w:rsid w:val="005E282E"/>
    <w:rsid w:val="005E416C"/>
    <w:rsid w:val="005F3486"/>
    <w:rsid w:val="006016E2"/>
    <w:rsid w:val="00602996"/>
    <w:rsid w:val="00607F7A"/>
    <w:rsid w:val="0061256E"/>
    <w:rsid w:val="0061384E"/>
    <w:rsid w:val="00630C3C"/>
    <w:rsid w:val="00635072"/>
    <w:rsid w:val="006476EE"/>
    <w:rsid w:val="0065248A"/>
    <w:rsid w:val="00657415"/>
    <w:rsid w:val="00666448"/>
    <w:rsid w:val="00676048"/>
    <w:rsid w:val="00676E5B"/>
    <w:rsid w:val="00683EF9"/>
    <w:rsid w:val="0068666A"/>
    <w:rsid w:val="006962FF"/>
    <w:rsid w:val="006A7590"/>
    <w:rsid w:val="006B4975"/>
    <w:rsid w:val="006B6DC7"/>
    <w:rsid w:val="006B78FB"/>
    <w:rsid w:val="006C62E9"/>
    <w:rsid w:val="006D6D70"/>
    <w:rsid w:val="006E188D"/>
    <w:rsid w:val="006E2FBD"/>
    <w:rsid w:val="006F784A"/>
    <w:rsid w:val="00722091"/>
    <w:rsid w:val="00757EF7"/>
    <w:rsid w:val="0076402C"/>
    <w:rsid w:val="00770D12"/>
    <w:rsid w:val="007826C2"/>
    <w:rsid w:val="0078270F"/>
    <w:rsid w:val="00796C82"/>
    <w:rsid w:val="007A5214"/>
    <w:rsid w:val="007A6696"/>
    <w:rsid w:val="007C2164"/>
    <w:rsid w:val="007E2CF0"/>
    <w:rsid w:val="0080269F"/>
    <w:rsid w:val="008050B3"/>
    <w:rsid w:val="00810685"/>
    <w:rsid w:val="00822CF3"/>
    <w:rsid w:val="00830BAC"/>
    <w:rsid w:val="00850333"/>
    <w:rsid w:val="008523E3"/>
    <w:rsid w:val="00854FF9"/>
    <w:rsid w:val="00871607"/>
    <w:rsid w:val="008752FE"/>
    <w:rsid w:val="008813BB"/>
    <w:rsid w:val="0089127F"/>
    <w:rsid w:val="008A257E"/>
    <w:rsid w:val="008A79BF"/>
    <w:rsid w:val="008B1BC8"/>
    <w:rsid w:val="008B2AF8"/>
    <w:rsid w:val="008B36FF"/>
    <w:rsid w:val="008B6BCB"/>
    <w:rsid w:val="008C105A"/>
    <w:rsid w:val="008D1D13"/>
    <w:rsid w:val="008D4F7D"/>
    <w:rsid w:val="008F08EC"/>
    <w:rsid w:val="008F1890"/>
    <w:rsid w:val="008F32FA"/>
    <w:rsid w:val="00901437"/>
    <w:rsid w:val="0090453E"/>
    <w:rsid w:val="00913772"/>
    <w:rsid w:val="00933FC4"/>
    <w:rsid w:val="0095279B"/>
    <w:rsid w:val="00960EA9"/>
    <w:rsid w:val="00962E1B"/>
    <w:rsid w:val="00966A80"/>
    <w:rsid w:val="009813BE"/>
    <w:rsid w:val="00993A23"/>
    <w:rsid w:val="009B45EF"/>
    <w:rsid w:val="009C2DA6"/>
    <w:rsid w:val="009C30AF"/>
    <w:rsid w:val="009C493C"/>
    <w:rsid w:val="009D12CA"/>
    <w:rsid w:val="009D79E3"/>
    <w:rsid w:val="009E08E6"/>
    <w:rsid w:val="009E1013"/>
    <w:rsid w:val="009E402F"/>
    <w:rsid w:val="009E43D9"/>
    <w:rsid w:val="009E4FF8"/>
    <w:rsid w:val="009E7CFC"/>
    <w:rsid w:val="009F341D"/>
    <w:rsid w:val="00A04A80"/>
    <w:rsid w:val="00A25A90"/>
    <w:rsid w:val="00A350F7"/>
    <w:rsid w:val="00A36AEF"/>
    <w:rsid w:val="00A42B0D"/>
    <w:rsid w:val="00A45A47"/>
    <w:rsid w:val="00A475E6"/>
    <w:rsid w:val="00A5724A"/>
    <w:rsid w:val="00A6682A"/>
    <w:rsid w:val="00A7725A"/>
    <w:rsid w:val="00A80F7D"/>
    <w:rsid w:val="00A95BB4"/>
    <w:rsid w:val="00AA5CB4"/>
    <w:rsid w:val="00AB6F5D"/>
    <w:rsid w:val="00AC39B0"/>
    <w:rsid w:val="00AC7C9D"/>
    <w:rsid w:val="00AD1988"/>
    <w:rsid w:val="00AD50F7"/>
    <w:rsid w:val="00AD7801"/>
    <w:rsid w:val="00AF1977"/>
    <w:rsid w:val="00AF3A53"/>
    <w:rsid w:val="00AF4389"/>
    <w:rsid w:val="00B04CAD"/>
    <w:rsid w:val="00B11825"/>
    <w:rsid w:val="00B279F3"/>
    <w:rsid w:val="00B4490E"/>
    <w:rsid w:val="00B464ED"/>
    <w:rsid w:val="00B64845"/>
    <w:rsid w:val="00B65891"/>
    <w:rsid w:val="00B66C2A"/>
    <w:rsid w:val="00B67F64"/>
    <w:rsid w:val="00B740FC"/>
    <w:rsid w:val="00B7633E"/>
    <w:rsid w:val="00B76E7D"/>
    <w:rsid w:val="00B84101"/>
    <w:rsid w:val="00BA0784"/>
    <w:rsid w:val="00BB0CBD"/>
    <w:rsid w:val="00BC0AA2"/>
    <w:rsid w:val="00BD1868"/>
    <w:rsid w:val="00BD599F"/>
    <w:rsid w:val="00BE4BE7"/>
    <w:rsid w:val="00BE79CF"/>
    <w:rsid w:val="00C0048B"/>
    <w:rsid w:val="00C0440E"/>
    <w:rsid w:val="00C05E8D"/>
    <w:rsid w:val="00C22702"/>
    <w:rsid w:val="00C3544C"/>
    <w:rsid w:val="00C57CC6"/>
    <w:rsid w:val="00C72AFA"/>
    <w:rsid w:val="00C7347A"/>
    <w:rsid w:val="00C76121"/>
    <w:rsid w:val="00C77128"/>
    <w:rsid w:val="00C807EA"/>
    <w:rsid w:val="00C94C29"/>
    <w:rsid w:val="00CC0EBC"/>
    <w:rsid w:val="00CC136A"/>
    <w:rsid w:val="00CC1E2B"/>
    <w:rsid w:val="00CC2CDF"/>
    <w:rsid w:val="00CC655A"/>
    <w:rsid w:val="00CE4B8B"/>
    <w:rsid w:val="00D01738"/>
    <w:rsid w:val="00D054A3"/>
    <w:rsid w:val="00D11DB9"/>
    <w:rsid w:val="00D27AAE"/>
    <w:rsid w:val="00D27ABF"/>
    <w:rsid w:val="00D40FF0"/>
    <w:rsid w:val="00D53D41"/>
    <w:rsid w:val="00D626D6"/>
    <w:rsid w:val="00D66E08"/>
    <w:rsid w:val="00D9057E"/>
    <w:rsid w:val="00D93AD8"/>
    <w:rsid w:val="00DA1AF8"/>
    <w:rsid w:val="00DC0E27"/>
    <w:rsid w:val="00DC1790"/>
    <w:rsid w:val="00DD00AC"/>
    <w:rsid w:val="00DE13B7"/>
    <w:rsid w:val="00E00E37"/>
    <w:rsid w:val="00E02E78"/>
    <w:rsid w:val="00E317E2"/>
    <w:rsid w:val="00E54CDA"/>
    <w:rsid w:val="00E56A6C"/>
    <w:rsid w:val="00E65685"/>
    <w:rsid w:val="00E70E78"/>
    <w:rsid w:val="00E71EEB"/>
    <w:rsid w:val="00E96204"/>
    <w:rsid w:val="00EA0C76"/>
    <w:rsid w:val="00EC2252"/>
    <w:rsid w:val="00ED64EF"/>
    <w:rsid w:val="00EF5F3F"/>
    <w:rsid w:val="00EF71FA"/>
    <w:rsid w:val="00F0222D"/>
    <w:rsid w:val="00F0289E"/>
    <w:rsid w:val="00F03D2B"/>
    <w:rsid w:val="00F05691"/>
    <w:rsid w:val="00F1367D"/>
    <w:rsid w:val="00F205AB"/>
    <w:rsid w:val="00F23E8B"/>
    <w:rsid w:val="00F24774"/>
    <w:rsid w:val="00F3061B"/>
    <w:rsid w:val="00F33283"/>
    <w:rsid w:val="00F355C9"/>
    <w:rsid w:val="00F47C2D"/>
    <w:rsid w:val="00F47D75"/>
    <w:rsid w:val="00F67B7D"/>
    <w:rsid w:val="00F7668F"/>
    <w:rsid w:val="00F76993"/>
    <w:rsid w:val="00F90547"/>
    <w:rsid w:val="00FB2245"/>
    <w:rsid w:val="00FD070B"/>
    <w:rsid w:val="00FD5E9F"/>
    <w:rsid w:val="00FE2BA8"/>
    <w:rsid w:val="00FF0244"/>
    <w:rsid w:val="00FF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link w:val="2"/>
    <w:uiPriority w:val="9"/>
    <w:semiHidden/>
    <w:rPr>
      <w:rFonts w:ascii="Cambria" w:hAnsi="Cambria" w:cs="Times New Roman"/>
      <w:b/>
      <w:bCs/>
      <w:i/>
      <w:iCs/>
      <w:sz w:val="28"/>
      <w:szCs w:val="28"/>
    </w:rPr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Pr>
      <w:rFonts w:cs="Times New Roman"/>
      <w:sz w:val="20"/>
      <w:szCs w:val="20"/>
    </w:rPr>
  </w:style>
  <w:style w:type="character" w:styleId="af5">
    <w:name w:val="page number"/>
    <w:uiPriority w:val="99"/>
    <w:rPr>
      <w:rFonts w:cs="Times New Roman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semiHidden/>
    <w:rPr>
      <w:rFonts w:cs="Times New Roman"/>
      <w:sz w:val="20"/>
      <w:szCs w:val="20"/>
    </w:rPr>
  </w:style>
  <w:style w:type="table" w:styleId="af8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pPr>
      <w:widowControl w:val="0"/>
      <w:spacing w:line="252" w:lineRule="auto"/>
      <w:ind w:right="5200"/>
      <w:jc w:val="both"/>
    </w:pPr>
    <w:rPr>
      <w:sz w:val="26"/>
      <w:szCs w:val="26"/>
    </w:rPr>
  </w:style>
  <w:style w:type="character" w:customStyle="1" w:styleId="afa">
    <w:name w:val="Основной текст Знак"/>
    <w:link w:val="af9"/>
    <w:uiPriority w:val="99"/>
    <w:semiHidden/>
    <w:rPr>
      <w:rFonts w:cs="Times New Roman"/>
      <w:sz w:val="26"/>
      <w:szCs w:val="26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character" w:styleId="afb">
    <w:name w:val="Hyperlink"/>
    <w:uiPriority w:val="99"/>
    <w:semiHidden/>
    <w:unhideWhenUsed/>
    <w:rPr>
      <w:rFonts w:cs="Times New Roman"/>
      <w:color w:val="0000FF"/>
      <w:u w:val="single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link w:val="2"/>
    <w:uiPriority w:val="9"/>
    <w:semiHidden/>
    <w:rPr>
      <w:rFonts w:ascii="Cambria" w:hAnsi="Cambria" w:cs="Times New Roman"/>
      <w:b/>
      <w:bCs/>
      <w:i/>
      <w:iCs/>
      <w:sz w:val="28"/>
      <w:szCs w:val="28"/>
    </w:rPr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Pr>
      <w:rFonts w:cs="Times New Roman"/>
      <w:sz w:val="20"/>
      <w:szCs w:val="20"/>
    </w:rPr>
  </w:style>
  <w:style w:type="character" w:styleId="af5">
    <w:name w:val="page number"/>
    <w:uiPriority w:val="99"/>
    <w:rPr>
      <w:rFonts w:cs="Times New Roman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semiHidden/>
    <w:rPr>
      <w:rFonts w:cs="Times New Roman"/>
      <w:sz w:val="20"/>
      <w:szCs w:val="20"/>
    </w:rPr>
  </w:style>
  <w:style w:type="table" w:styleId="af8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pPr>
      <w:widowControl w:val="0"/>
      <w:spacing w:line="252" w:lineRule="auto"/>
      <w:ind w:right="5200"/>
      <w:jc w:val="both"/>
    </w:pPr>
    <w:rPr>
      <w:sz w:val="26"/>
      <w:szCs w:val="26"/>
    </w:rPr>
  </w:style>
  <w:style w:type="character" w:customStyle="1" w:styleId="afa">
    <w:name w:val="Основной текст Знак"/>
    <w:link w:val="af9"/>
    <w:uiPriority w:val="99"/>
    <w:semiHidden/>
    <w:rPr>
      <w:rFonts w:cs="Times New Roman"/>
      <w:sz w:val="26"/>
      <w:szCs w:val="26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character" w:styleId="afb">
    <w:name w:val="Hyperlink"/>
    <w:uiPriority w:val="99"/>
    <w:semiHidden/>
    <w:unhideWhenUsed/>
    <w:rPr>
      <w:rFonts w:cs="Times New Roman"/>
      <w:color w:val="0000FF"/>
      <w:u w:val="single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E9D3-3B74-4EE6-850C-B08CD0D2A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Янчевская Лариса Михайловна</cp:lastModifiedBy>
  <cp:revision>162</cp:revision>
  <cp:lastPrinted>2026-03-24T08:18:00Z</cp:lastPrinted>
  <dcterms:created xsi:type="dcterms:W3CDTF">2025-02-26T14:54:00Z</dcterms:created>
  <dcterms:modified xsi:type="dcterms:W3CDTF">2026-09-02T13:09:00Z</dcterms:modified>
</cp:coreProperties>
</file>