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B4D65">
        <w:trPr>
          <w:trHeight w:val="3402"/>
        </w:trPr>
        <w:tc>
          <w:tcPr>
            <w:tcW w:w="10421" w:type="dxa"/>
          </w:tcPr>
          <w:p w:rsidR="005B4D65" w:rsidRDefault="008978B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noProof/>
                <w:color w:val="000080"/>
              </w:rPr>
              <mc:AlternateContent>
                <mc:Choice Requires="wpg">
                  <w:drawing>
                    <wp:inline distT="0" distB="0" distL="0" distR="0">
                      <wp:extent cx="742950" cy="847725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50pt;height:66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5B4D65" w:rsidRDefault="005B4D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B4D65" w:rsidRDefault="008978BC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5B4D65" w:rsidRDefault="008978B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5B4D65" w:rsidRDefault="005B4D6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B4D65" w:rsidRDefault="008978BC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5B4D65" w:rsidRDefault="005B4D65">
            <w:pPr>
              <w:rPr>
                <w:sz w:val="28"/>
                <w:szCs w:val="28"/>
              </w:rPr>
            </w:pPr>
          </w:p>
        </w:tc>
      </w:tr>
    </w:tbl>
    <w:p w:rsidR="005B4D65" w:rsidRDefault="005B4D65">
      <w:pPr>
        <w:rPr>
          <w:sz w:val="28"/>
          <w:szCs w:val="28"/>
        </w:rPr>
      </w:pPr>
    </w:p>
    <w:p w:rsidR="005B4D65" w:rsidRDefault="005B4D65">
      <w:pPr>
        <w:rPr>
          <w:sz w:val="28"/>
          <w:szCs w:val="28"/>
        </w:rPr>
      </w:pPr>
    </w:p>
    <w:p w:rsidR="005B4D65" w:rsidRDefault="005B4D65">
      <w:pPr>
        <w:rPr>
          <w:sz w:val="28"/>
          <w:szCs w:val="28"/>
        </w:rPr>
      </w:pPr>
    </w:p>
    <w:p w:rsidR="005B4D65" w:rsidRDefault="008978BC">
      <w:pPr>
        <w:pStyle w:val="ConsNormal"/>
        <w:spacing w:line="240" w:lineRule="atLeast"/>
        <w:ind w:right="567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 внесении изменений в Положение о порядке сдачи в аренду имущества, находящегося в государственной собственности Смоленской области</w:t>
      </w:r>
    </w:p>
    <w:p w:rsidR="005B4D65" w:rsidRDefault="005B4D65">
      <w:pPr>
        <w:pStyle w:val="ConsNormal"/>
        <w:spacing w:line="240" w:lineRule="atLeast"/>
        <w:ind w:right="5705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B4D65" w:rsidRDefault="008978BC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Правительство Смоленской области  </w:t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 xml:space="preserve"> о с т а н о в л я е т:</w:t>
      </w:r>
    </w:p>
    <w:p w:rsidR="005B4D65" w:rsidRDefault="005B4D65">
      <w:pPr>
        <w:ind w:firstLine="709"/>
        <w:jc w:val="both"/>
        <w:rPr>
          <w:sz w:val="28"/>
          <w:szCs w:val="28"/>
        </w:rPr>
      </w:pPr>
    </w:p>
    <w:p w:rsidR="005B4D65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</w:t>
      </w:r>
      <w:r>
        <w:rPr>
          <w:spacing w:val="-6"/>
          <w:sz w:val="28"/>
          <w:szCs w:val="28"/>
        </w:rPr>
        <w:t xml:space="preserve">Положение о порядке сдачи в аренду имущества, находящегося в государственной собственности Смоленской области, утвержденное </w:t>
      </w:r>
      <w:r>
        <w:rPr>
          <w:sz w:val="28"/>
          <w:szCs w:val="28"/>
        </w:rPr>
        <w:t xml:space="preserve">постановлением Администрации Смоленской области от  26.01.2022  № 18 (в редакции постановления Администрации Смоленской области от 06.10.2022 № 715, постановлений </w:t>
      </w:r>
      <w:r>
        <w:rPr>
          <w:spacing w:val="-6"/>
          <w:sz w:val="28"/>
          <w:szCs w:val="28"/>
        </w:rPr>
        <w:t>Правительства Смоленской области</w:t>
      </w:r>
      <w:r>
        <w:rPr>
          <w:sz w:val="28"/>
          <w:szCs w:val="28"/>
        </w:rPr>
        <w:t xml:space="preserve"> от 24.11.2023 № 117, от 10.01.2024 № 4), следующие изменения</w:t>
      </w:r>
      <w:r>
        <w:rPr>
          <w:sz w:val="28"/>
          <w:szCs w:val="28"/>
        </w:rPr>
        <w:t>:</w:t>
      </w:r>
      <w:proofErr w:type="gramEnd"/>
    </w:p>
    <w:p w:rsidR="005B4D65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разделе 2:</w:t>
      </w:r>
    </w:p>
    <w:p w:rsidR="005B4D65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подпункт «б» пункта 2.2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2.3: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«а»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«а) документ, подтверждающий полномочия представителя индивидуального предпринимателя (в случае обращения с заявлением пре</w:t>
      </w:r>
      <w:r>
        <w:rPr>
          <w:sz w:val="28"/>
          <w:szCs w:val="28"/>
        </w:rPr>
        <w:t>дставителя индивидуального предпринимателя)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«б»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«б»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«г»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«г) документ, подтверждающий полномочия лица на осуществление дей</w:t>
      </w:r>
      <w:r>
        <w:rPr>
          <w:sz w:val="28"/>
          <w:szCs w:val="28"/>
        </w:rPr>
        <w:t>ствий от имени юридического лица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2.11: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цифры «25» заменить цифрами «20»;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цифры «25» заменить цифрами «20»;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пункта 2.13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непредставление или представление не </w:t>
      </w:r>
      <w:r>
        <w:rPr>
          <w:sz w:val="28"/>
          <w:szCs w:val="28"/>
        </w:rPr>
        <w:t>в полном объеме заявления и до</w:t>
      </w:r>
      <w:r w:rsidR="00523F2C">
        <w:rPr>
          <w:sz w:val="28"/>
          <w:szCs w:val="28"/>
        </w:rPr>
        <w:t>кументов, указанных в подпункте «а» пункта 2.2, подпункте</w:t>
      </w:r>
      <w:bookmarkStart w:id="2" w:name="_GoBack"/>
      <w:bookmarkEnd w:id="2"/>
      <w:r>
        <w:rPr>
          <w:sz w:val="28"/>
          <w:szCs w:val="28"/>
        </w:rPr>
        <w:t xml:space="preserve"> «а» пункта 2.3, подпунктах «а», «г» пункта 2.4, пункте 2.5 настоящего раздела»;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разделе 3:</w:t>
      </w:r>
    </w:p>
    <w:p w:rsidR="005B4D65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3.2: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подпункта «а»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«б»: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копия документа, подтверждающего полномочия представителя индивидуального предпринимателя</w:t>
      </w:r>
      <w:r>
        <w:rPr>
          <w:sz w:val="28"/>
          <w:szCs w:val="28"/>
        </w:rPr>
        <w:t xml:space="preserve"> (в случае обращения с заявлением о предоставлении в аренду имущества, находящегося в государственной собственности Смоленской области, представителя индивидуального предпринимателя)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подпункт</w:t>
      </w:r>
      <w:r>
        <w:rPr>
          <w:sz w:val="28"/>
          <w:szCs w:val="28"/>
        </w:rPr>
        <w:t>а «в» признать утратившим силу;</w:t>
      </w:r>
    </w:p>
    <w:p w:rsidR="005B4D65" w:rsidRDefault="008978BC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пункта 3.18 цифры «25» заменить цифрами «20».</w:t>
      </w:r>
    </w:p>
    <w:p w:rsidR="005B4D65" w:rsidRDefault="005B4D65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D65" w:rsidRDefault="005B4D65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D65" w:rsidRDefault="008978BC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Губернатор</w:t>
      </w:r>
    </w:p>
    <w:p w:rsidR="005B4D65" w:rsidRDefault="008978BC">
      <w:pPr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Смоленской области                                                                                                  </w:t>
      </w:r>
      <w:r>
        <w:rPr>
          <w:b/>
          <w:spacing w:val="-6"/>
          <w:sz w:val="28"/>
          <w:szCs w:val="28"/>
        </w:rPr>
        <w:t>В.Н. Анохин</w:t>
      </w:r>
    </w:p>
    <w:sectPr w:rsidR="005B4D65">
      <w:headerReference w:type="default" r:id="rId12"/>
      <w:footerReference w:type="first" r:id="rId13"/>
      <w:pgSz w:w="11906" w:h="16838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BC" w:rsidRDefault="008978BC">
      <w:r>
        <w:separator/>
      </w:r>
    </w:p>
  </w:endnote>
  <w:endnote w:type="continuationSeparator" w:id="0">
    <w:p w:rsidR="008978BC" w:rsidRDefault="008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65" w:rsidRDefault="005B4D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BC" w:rsidRDefault="008978BC">
      <w:r>
        <w:separator/>
      </w:r>
    </w:p>
  </w:footnote>
  <w:footnote w:type="continuationSeparator" w:id="0">
    <w:p w:rsidR="008978BC" w:rsidRDefault="0089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4530"/>
      <w:docPartObj>
        <w:docPartGallery w:val="Page Numbers (Top of Page)"/>
        <w:docPartUnique/>
      </w:docPartObj>
    </w:sdtPr>
    <w:sdtEndPr/>
    <w:sdtContent>
      <w:p w:rsidR="005B4D65" w:rsidRDefault="008978BC">
        <w:pPr>
          <w:pStyle w:val="af5"/>
          <w:jc w:val="center"/>
          <w:rPr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523F2C" w:rsidRPr="00523F2C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5B4D65" w:rsidRDefault="005B4D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D97"/>
    <w:multiLevelType w:val="hybridMultilevel"/>
    <w:tmpl w:val="D9B477F2"/>
    <w:lvl w:ilvl="0" w:tplc="0C06BD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06C4FB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AD09B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AC4FD0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DE34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E42DEC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434BEE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8C0C7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F2054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65"/>
    <w:rsid w:val="00523F2C"/>
    <w:rsid w:val="005B4D65"/>
    <w:rsid w:val="008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sz w:val="20"/>
      <w:szCs w:val="20"/>
    </w:rPr>
  </w:style>
  <w:style w:type="character" w:styleId="af7">
    <w:name w:val="page number"/>
    <w:basedOn w:val="a0"/>
    <w:uiPriority w:val="99"/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0"/>
      <w:szCs w:val="20"/>
    </w:rPr>
  </w:style>
  <w:style w:type="table" w:styleId="afa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Марьяна Борисовна Панкова</cp:lastModifiedBy>
  <cp:revision>42</cp:revision>
  <dcterms:created xsi:type="dcterms:W3CDTF">2021-04-01T07:34:00Z</dcterms:created>
  <dcterms:modified xsi:type="dcterms:W3CDTF">2024-08-20T12:22:00Z</dcterms:modified>
</cp:coreProperties>
</file>