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RPr="00DF077C" w:rsidTr="00DF077C">
        <w:trPr>
          <w:trHeight w:val="3402"/>
        </w:trPr>
        <w:tc>
          <w:tcPr>
            <w:tcW w:w="10421" w:type="dxa"/>
          </w:tcPr>
          <w:p w:rsidR="00D622A1" w:rsidRPr="00DF077C" w:rsidRDefault="000047A7" w:rsidP="00DF07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775" cy="8509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DF077C" w:rsidRDefault="00992AE2" w:rsidP="00DF077C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ПРАВИТЕЛЬСТВО</w:t>
            </w:r>
            <w:r w:rsidR="00D622A1" w:rsidRPr="00DF077C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F077C" w:rsidRDefault="002D6B7D" w:rsidP="00DF0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 w:rsidRPr="00DF077C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 w:rsidRPr="00DF077C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="00D622A1" w:rsidRPr="00DF077C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DF077C" w:rsidRDefault="00D622A1" w:rsidP="00DF077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F077C">
            <w:r w:rsidRPr="00DF077C"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DF077C">
              <w:rPr>
                <w:color w:val="000080"/>
                <w:sz w:val="24"/>
                <w:szCs w:val="24"/>
              </w:rPr>
              <w:t xml:space="preserve"> № </w:t>
            </w:r>
            <w:bookmarkStart w:id="1" w:name="NUM"/>
            <w:bookmarkEnd w:id="1"/>
          </w:p>
          <w:p w:rsidR="00D622A1" w:rsidRPr="00DF077C" w:rsidRDefault="00D622A1" w:rsidP="00DF077C">
            <w:pPr>
              <w:rPr>
                <w:sz w:val="28"/>
                <w:szCs w:val="28"/>
              </w:rPr>
            </w:pPr>
          </w:p>
        </w:tc>
      </w:tr>
    </w:tbl>
    <w:p w:rsidR="00D622A1" w:rsidRDefault="00D622A1" w:rsidP="006E181B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26"/>
        <w:tblW w:w="0" w:type="auto"/>
        <w:tblLook w:val="01E0" w:firstRow="1" w:lastRow="1" w:firstColumn="1" w:lastColumn="1" w:noHBand="0" w:noVBand="0"/>
      </w:tblPr>
      <w:tblGrid>
        <w:gridCol w:w="10075"/>
      </w:tblGrid>
      <w:tr w:rsidR="00C0347E" w:rsidTr="00697846">
        <w:trPr>
          <w:trHeight w:val="1833"/>
        </w:trPr>
        <w:tc>
          <w:tcPr>
            <w:tcW w:w="10075" w:type="dxa"/>
          </w:tcPr>
          <w:p w:rsidR="00C0347E" w:rsidRPr="00A355FB" w:rsidRDefault="00C0347E" w:rsidP="00C0347E">
            <w:pPr>
              <w:ind w:right="5670"/>
              <w:jc w:val="both"/>
              <w:rPr>
                <w:sz w:val="28"/>
                <w:szCs w:val="28"/>
              </w:rPr>
            </w:pPr>
          </w:p>
          <w:p w:rsidR="00C0347E" w:rsidRPr="00A355FB" w:rsidRDefault="00C0347E" w:rsidP="00C0347E">
            <w:pPr>
              <w:ind w:right="5670"/>
              <w:jc w:val="both"/>
              <w:rPr>
                <w:sz w:val="16"/>
                <w:szCs w:val="16"/>
              </w:rPr>
            </w:pPr>
          </w:p>
          <w:p w:rsidR="00C0347E" w:rsidRDefault="00C0347E" w:rsidP="00C0347E">
            <w:pPr>
              <w:ind w:right="5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C0347E" w:rsidRDefault="00C0347E" w:rsidP="00C0347E">
      <w:pPr>
        <w:ind w:right="5669"/>
        <w:rPr>
          <w:sz w:val="28"/>
          <w:szCs w:val="28"/>
        </w:rPr>
      </w:pPr>
    </w:p>
    <w:p w:rsidR="00C0347E" w:rsidRDefault="00C0347E" w:rsidP="00C03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0347E" w:rsidRDefault="00C0347E" w:rsidP="00C0347E">
      <w:pPr>
        <w:tabs>
          <w:tab w:val="left" w:pos="-1134"/>
        </w:tabs>
        <w:ind w:right="567"/>
        <w:rPr>
          <w:sz w:val="28"/>
          <w:szCs w:val="28"/>
        </w:rPr>
      </w:pPr>
    </w:p>
    <w:p w:rsidR="0072112C" w:rsidRDefault="0072112C" w:rsidP="0072112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Положение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области, утвержденное постановлением Администрации Смоленской области от 27.01.2014 № 18 (в редакции постановлений Администрации Смоленской области                                  от 25.03.2015 № 144, от 14.09.2016 № 562, от 22.03.2017 № 164, от 04.08.2017                    № 508), следующие изменения: </w:t>
      </w:r>
      <w:proofErr w:type="gramEnd"/>
    </w:p>
    <w:p w:rsidR="0072112C" w:rsidRDefault="0072112C" w:rsidP="0072112C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 раздела 1 изложить в следующей редакции:</w:t>
      </w:r>
    </w:p>
    <w:p w:rsidR="0072112C" w:rsidRDefault="0072112C" w:rsidP="0072112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 Размер арендной платы при аренде земельных участков в расчете на календарный год определяется на основании кадастровой стоимости земельных участков</w:t>
      </w:r>
      <w:proofErr w:type="gramStart"/>
      <w:r>
        <w:rPr>
          <w:sz w:val="28"/>
          <w:szCs w:val="28"/>
        </w:rPr>
        <w:t>.»;</w:t>
      </w:r>
    </w:p>
    <w:p w:rsidR="0072112C" w:rsidRDefault="0072112C" w:rsidP="0072112C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End"/>
      <w:r>
        <w:rPr>
          <w:sz w:val="28"/>
          <w:szCs w:val="28"/>
        </w:rPr>
        <w:t>в разделе 2:</w:t>
      </w:r>
    </w:p>
    <w:p w:rsidR="0072112C" w:rsidRDefault="0072112C" w:rsidP="0072112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наименовании слова «</w:t>
      </w:r>
      <w:r>
        <w:rPr>
          <w:b/>
          <w:sz w:val="28"/>
          <w:szCs w:val="28"/>
        </w:rPr>
        <w:t>на основании кадастровой стоимости земельных участков</w:t>
      </w:r>
      <w:r>
        <w:rPr>
          <w:sz w:val="28"/>
          <w:szCs w:val="28"/>
        </w:rPr>
        <w:t>» исключить;</w:t>
      </w:r>
    </w:p>
    <w:p w:rsidR="0072112C" w:rsidRDefault="0072112C" w:rsidP="0072112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2.1 изложить в следующей редакции:</w:t>
      </w:r>
    </w:p>
    <w:p w:rsidR="0072112C" w:rsidRDefault="0072112C" w:rsidP="0072112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 Размер арендной платы, за исключением случаев, предусмотренных пунктом 2.8 настоящего Положения, определяется по следующей формуле:</w:t>
      </w:r>
    </w:p>
    <w:p w:rsidR="0072112C" w:rsidRDefault="0072112C" w:rsidP="0072112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2112C" w:rsidRDefault="0072112C" w:rsidP="0072112C">
      <w:pPr>
        <w:pStyle w:val="ac"/>
        <w:tabs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Ап = </w:t>
      </w:r>
      <w:proofErr w:type="spellStart"/>
      <w:r>
        <w:rPr>
          <w:sz w:val="28"/>
          <w:szCs w:val="28"/>
        </w:rPr>
        <w:t>Скадастр</w:t>
      </w:r>
      <w:proofErr w:type="spellEnd"/>
      <w:r>
        <w:rPr>
          <w:sz w:val="28"/>
          <w:szCs w:val="28"/>
        </w:rPr>
        <w:t xml:space="preserve"> x Сап/100 x d / 365 (366) x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, где:</w:t>
      </w:r>
    </w:p>
    <w:p w:rsidR="0072112C" w:rsidRDefault="0072112C" w:rsidP="0072112C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2112C" w:rsidRDefault="0072112C" w:rsidP="0072112C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Ап - размер арендной платы (рублей);</w:t>
      </w:r>
    </w:p>
    <w:p w:rsidR="0072112C" w:rsidRDefault="0072112C" w:rsidP="0072112C">
      <w:pPr>
        <w:pStyle w:val="ac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Скадастр</w:t>
      </w:r>
      <w:proofErr w:type="spellEnd"/>
      <w:r>
        <w:rPr>
          <w:sz w:val="28"/>
          <w:szCs w:val="28"/>
        </w:rPr>
        <w:t xml:space="preserve"> - кадастровая стоимость земельного участка по соответствующему виду его функционального использования (рублей);</w:t>
      </w:r>
    </w:p>
    <w:p w:rsidR="0072112C" w:rsidRDefault="0072112C" w:rsidP="0072112C">
      <w:pPr>
        <w:pStyle w:val="ac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Сап - ставка арендной платы, установленная нормативным правовым актом органа местного самоуправления муниципального образования Смоленской области (муниципального района, городского округа, городского (сельского) поселения (далее – орган местного самоуправления) (процентов от кадастровой стоимости земельного участка);</w:t>
      </w:r>
    </w:p>
    <w:p w:rsidR="0072112C" w:rsidRDefault="0072112C" w:rsidP="0072112C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d - количество дней аренды;</w:t>
      </w:r>
    </w:p>
    <w:p w:rsidR="0072112C" w:rsidRDefault="0072112C" w:rsidP="0072112C">
      <w:pPr>
        <w:pStyle w:val="ac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понижающий коэффициент (в случае если понижающий коэффициент</w:t>
      </w:r>
      <w:r>
        <w:rPr>
          <w:sz w:val="28"/>
          <w:szCs w:val="28"/>
        </w:rPr>
        <w:br/>
        <w:t>не установлен, то он считается равным 1).»;</w:t>
      </w:r>
    </w:p>
    <w:p w:rsidR="0072112C" w:rsidRDefault="0072112C" w:rsidP="0072112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пунктами 2.8 – 2.13 следующего содержания:</w:t>
      </w:r>
    </w:p>
    <w:p w:rsidR="0072112C" w:rsidRDefault="0072112C" w:rsidP="0072112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«2.8. В случае неиспользования арендуемого земельного участка или использования его не по целевому назначению, определенному договором аренды земельного участка, размер арендной платы определяется по следующей формуле:</w:t>
      </w:r>
    </w:p>
    <w:p w:rsidR="0072112C" w:rsidRDefault="0072112C" w:rsidP="0072112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2112C" w:rsidRDefault="0072112C" w:rsidP="0072112C">
      <w:pPr>
        <w:pStyle w:val="ac"/>
        <w:tabs>
          <w:tab w:val="left" w:pos="1134"/>
        </w:tabs>
        <w:ind w:left="0"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Апн</w:t>
      </w:r>
      <w:proofErr w:type="spellEnd"/>
      <w:r>
        <w:rPr>
          <w:sz w:val="28"/>
          <w:szCs w:val="28"/>
        </w:rPr>
        <w:t xml:space="preserve"> = 5 x </w:t>
      </w:r>
      <w:proofErr w:type="spellStart"/>
      <w:r>
        <w:rPr>
          <w:sz w:val="28"/>
          <w:szCs w:val="28"/>
        </w:rPr>
        <w:t>Скадастр</w:t>
      </w:r>
      <w:proofErr w:type="spellEnd"/>
      <w:r>
        <w:rPr>
          <w:sz w:val="28"/>
          <w:szCs w:val="28"/>
        </w:rPr>
        <w:t xml:space="preserve"> x Сап/100 x d / 365 (366) x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, где:</w:t>
      </w:r>
    </w:p>
    <w:p w:rsidR="0072112C" w:rsidRDefault="0072112C" w:rsidP="0072112C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2112C" w:rsidRDefault="0072112C" w:rsidP="007211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Апн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размер арендной платы (рублей);</w:t>
      </w:r>
    </w:p>
    <w:p w:rsidR="0072112C" w:rsidRDefault="0072112C" w:rsidP="0072112C">
      <w:pPr>
        <w:pStyle w:val="ac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Скадастр</w:t>
      </w:r>
      <w:proofErr w:type="spellEnd"/>
      <w:r>
        <w:rPr>
          <w:sz w:val="28"/>
          <w:szCs w:val="28"/>
        </w:rPr>
        <w:t xml:space="preserve"> - кадастровая стоимость земельного участка по соответствующему виду его функционального использования (рублей);</w:t>
      </w:r>
    </w:p>
    <w:p w:rsidR="0072112C" w:rsidRDefault="0072112C" w:rsidP="0072112C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Сап - ставка арендной платы, установленная нормативным правовым актом органа местного самоуправления (процентов от кадастровой стоимости земельного участка);</w:t>
      </w:r>
    </w:p>
    <w:p w:rsidR="0072112C" w:rsidRDefault="0072112C" w:rsidP="0072112C">
      <w:pPr>
        <w:pStyle w:val="ac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 - количество дней аренды </w:t>
      </w:r>
      <w:proofErr w:type="gramStart"/>
      <w:r>
        <w:rPr>
          <w:sz w:val="28"/>
          <w:szCs w:val="28"/>
        </w:rPr>
        <w:t>с даты установления</w:t>
      </w:r>
      <w:proofErr w:type="gramEnd"/>
      <w:r>
        <w:rPr>
          <w:sz w:val="28"/>
          <w:szCs w:val="28"/>
        </w:rPr>
        <w:t xml:space="preserve"> факта неиспользования арендуемого земельного участка либо использования его не по целевому назначению до 31 декабря текущего календарного года;</w:t>
      </w:r>
    </w:p>
    <w:p w:rsidR="0072112C" w:rsidRDefault="0072112C" w:rsidP="0072112C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понижающий коэффициент (в случае если понижающий коэффициент не установлен, то он считается равным 1).</w:t>
      </w:r>
    </w:p>
    <w:p w:rsidR="0072112C" w:rsidRDefault="0072112C" w:rsidP="0072112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Факт неиспользования арендуемого земельного участка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использования его не по целевому назначению (далее – нарушение использования земельного участка) устанавливается органом местного самоуправления в рамках проведения муниципального земельного контроля, а также в рамках проведения проверки использования земельного участка, предоставленного в аренду (далее – проверка), результат которой в день ее проведения оформляется актом проверки, который не позднее трех рабочих дней с даты его составления</w:t>
      </w:r>
      <w:proofErr w:type="gramEnd"/>
      <w:r>
        <w:rPr>
          <w:sz w:val="28"/>
          <w:szCs w:val="28"/>
        </w:rPr>
        <w:t xml:space="preserve"> направляется арендатору (его представителю) в письменной форме посредством почтовой связи с уведомлением о вручении. </w:t>
      </w:r>
    </w:p>
    <w:p w:rsidR="0072112C" w:rsidRDefault="0072112C" w:rsidP="00721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 xml:space="preserve">В случае установления факта нарушения использования земельного участка орган местного самоуправления не позднее трех рабочих </w:t>
      </w:r>
      <w:r>
        <w:rPr>
          <w:sz w:val="28"/>
          <w:szCs w:val="28"/>
        </w:rPr>
        <w:br/>
        <w:t xml:space="preserve">дней с даты составления акта контрольного (надзорного) мероприятия, подготовленного по результатам муниципального земельного контроля, или акта </w:t>
      </w:r>
      <w:r>
        <w:rPr>
          <w:sz w:val="28"/>
          <w:szCs w:val="28"/>
        </w:rPr>
        <w:br/>
        <w:t xml:space="preserve">проверки  осуществляет с даты составления соответствующего акта </w:t>
      </w:r>
      <w:r>
        <w:rPr>
          <w:sz w:val="28"/>
          <w:szCs w:val="28"/>
        </w:rPr>
        <w:br/>
        <w:t>перерасчет размера арендной платы в соответствии с пунктом 2.8 настоящего Положения и в течение шести рабочих дней с даты составления данного акта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 xml:space="preserve">уведомляет в письменной форме посредством почтовой связи с уведомлением о вручении арендатора (его представителя) об увеличении размера арендной платы с указанием расчета размера арендной платы в соответствии с пунктом 2.8 настоящего Положения, указанием на необходимость устранения арендатором выявленного нарушения использования земельного участка, а также на необходимость уведомления органа местного самоуправления об устранении нарушения использования земельного участка. </w:t>
      </w:r>
      <w:proofErr w:type="gramEnd"/>
    </w:p>
    <w:p w:rsidR="0072112C" w:rsidRDefault="0072112C" w:rsidP="0072112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По результатам устранения нарушения использования земельного участка арендатор (его представитель) направляет в орган местного самоуправления письмо об устранении нарушения использования земельного участка, на основании которого орган местного самоуправления в течение десяти календарных дней со дня получения указанного письма осуществляет проверку устранения нарушения  использования земельного участка. Результат указанной проверки в день ее проведения оформляется актом, который не позднее трех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составления направляется арендатору (его представителю) в письменной форме посредством почтовой связи с уведомлением о вручении. </w:t>
      </w:r>
    </w:p>
    <w:p w:rsidR="0072112C" w:rsidRDefault="0072112C" w:rsidP="00721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>
        <w:rPr>
          <w:sz w:val="28"/>
          <w:szCs w:val="28"/>
        </w:rPr>
        <w:t>В случае устранения нарушения использования земельного участка орган местного самоуправления не позднее трех рабочих дней с даты оформления акта, указанного в пункте 2.11 настоящего Положения, осуществляет с даты оформления данного акта перерасчет размера арендной платы в соответствии с пунктом 2.1 настоящего Положения, о чем уведомляет в письменной форме посредством почтовой связи с уведомлением о вручении арендатора (его представителя) в течение</w:t>
      </w:r>
      <w:proofErr w:type="gramEnd"/>
      <w:r>
        <w:rPr>
          <w:sz w:val="28"/>
          <w:szCs w:val="28"/>
        </w:rPr>
        <w:t xml:space="preserve"> шести рабочих дней </w:t>
      </w:r>
      <w:proofErr w:type="gramStart"/>
      <w:r>
        <w:rPr>
          <w:sz w:val="28"/>
          <w:szCs w:val="28"/>
        </w:rPr>
        <w:t>с даты оформления</w:t>
      </w:r>
      <w:proofErr w:type="gramEnd"/>
      <w:r>
        <w:rPr>
          <w:sz w:val="28"/>
          <w:szCs w:val="28"/>
        </w:rPr>
        <w:t xml:space="preserve"> указанного акта.</w:t>
      </w:r>
    </w:p>
    <w:p w:rsidR="0072112C" w:rsidRDefault="0072112C" w:rsidP="00721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proofErr w:type="gramStart"/>
      <w:r>
        <w:rPr>
          <w:sz w:val="28"/>
          <w:szCs w:val="28"/>
        </w:rPr>
        <w:t>Увеличение размера арендной платы в отношении земельных участков с основным видом разрешенного использования, предусматривающим жилищное или иное строительство, осуществляется органом местного самоуправления в случае отсутствия на земельном участке объекта капитального строительства, отсутствия ведения строительных работ, связанных с  возведением объекта капитального строительства, а также отсутствия у органа местного самоуправления сведений (информации) о полученном арендатором разрешении на строительство, выданном не позднее чем</w:t>
      </w:r>
      <w:proofErr w:type="gramEnd"/>
      <w:r>
        <w:rPr>
          <w:sz w:val="28"/>
          <w:szCs w:val="28"/>
        </w:rPr>
        <w:t xml:space="preserve"> за шесть месяцев до окончания срока аренды земельного участка</w:t>
      </w:r>
      <w:proofErr w:type="gramStart"/>
      <w:r>
        <w:rPr>
          <w:sz w:val="28"/>
          <w:szCs w:val="28"/>
        </w:rPr>
        <w:t>.»;</w:t>
      </w:r>
      <w:proofErr w:type="gramEnd"/>
    </w:p>
    <w:p w:rsidR="0072112C" w:rsidRDefault="0072112C" w:rsidP="0072112C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3 признать утратившим силу;</w:t>
      </w:r>
    </w:p>
    <w:p w:rsidR="0072112C" w:rsidRDefault="0072112C" w:rsidP="0072112C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4:</w:t>
      </w:r>
    </w:p>
    <w:p w:rsidR="0072112C" w:rsidRDefault="0072112C" w:rsidP="0072112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подпункте «г» пункта 4.1 слова «и (или) рыночной стоимости» исключить;</w:t>
      </w:r>
      <w:proofErr w:type="gramEnd"/>
    </w:p>
    <w:p w:rsidR="0072112C" w:rsidRDefault="0072112C" w:rsidP="0072112C">
      <w:pPr>
        <w:pStyle w:val="ac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пункт 4.2 признать утратившим силу.</w:t>
      </w:r>
    </w:p>
    <w:p w:rsidR="00C0347E" w:rsidRPr="007F076C" w:rsidRDefault="00C0347E" w:rsidP="00C0347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GoBack"/>
      <w:bookmarkEnd w:id="2"/>
    </w:p>
    <w:p w:rsidR="00C0347E" w:rsidRPr="007F076C" w:rsidRDefault="00C0347E" w:rsidP="00C034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47E" w:rsidRDefault="00C0347E" w:rsidP="00C034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76C">
        <w:rPr>
          <w:sz w:val="28"/>
          <w:szCs w:val="28"/>
        </w:rPr>
        <w:t>Губерн</w:t>
      </w:r>
      <w:r>
        <w:rPr>
          <w:sz w:val="28"/>
          <w:szCs w:val="28"/>
        </w:rPr>
        <w:t>атор</w:t>
      </w:r>
    </w:p>
    <w:p w:rsidR="00C0347E" w:rsidRPr="00007D0B" w:rsidRDefault="00C0347E" w:rsidP="00C0347E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В.Н. Анохин</w:t>
      </w:r>
    </w:p>
    <w:p w:rsidR="00A355FB" w:rsidRPr="00007D0B" w:rsidRDefault="00A355FB" w:rsidP="00BB6189">
      <w:pPr>
        <w:pStyle w:val="ConsPlusNormal"/>
        <w:jc w:val="both"/>
        <w:rPr>
          <w:sz w:val="28"/>
          <w:szCs w:val="28"/>
        </w:rPr>
      </w:pPr>
    </w:p>
    <w:sectPr w:rsidR="00A355FB" w:rsidRPr="00007D0B" w:rsidSect="00DF077C">
      <w:headerReference w:type="default" r:id="rId10"/>
      <w:pgSz w:w="11906" w:h="16838" w:code="9"/>
      <w:pgMar w:top="993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53" w:rsidRDefault="002D0853">
      <w:r>
        <w:separator/>
      </w:r>
    </w:p>
  </w:endnote>
  <w:endnote w:type="continuationSeparator" w:id="0">
    <w:p w:rsidR="002D0853" w:rsidRDefault="002D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53" w:rsidRDefault="002D0853">
      <w:r>
        <w:separator/>
      </w:r>
    </w:p>
  </w:footnote>
  <w:footnote w:type="continuationSeparator" w:id="0">
    <w:p w:rsidR="002D0853" w:rsidRDefault="002D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9D" w:rsidRDefault="007166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112C">
      <w:rPr>
        <w:noProof/>
      </w:rPr>
      <w:t>3</w:t>
    </w:r>
    <w:r>
      <w:fldChar w:fldCharType="end"/>
    </w:r>
  </w:p>
  <w:p w:rsidR="0071669D" w:rsidRDefault="00716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A01"/>
    <w:multiLevelType w:val="hybridMultilevel"/>
    <w:tmpl w:val="0978B52A"/>
    <w:lvl w:ilvl="0" w:tplc="C0FE594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58D6E8F"/>
    <w:multiLevelType w:val="hybridMultilevel"/>
    <w:tmpl w:val="D9427C6C"/>
    <w:lvl w:ilvl="0" w:tplc="18CCB79E">
      <w:start w:val="1"/>
      <w:numFmt w:val="upperRoman"/>
      <w:lvlText w:val="%1."/>
      <w:lvlJc w:val="left"/>
      <w:pPr>
        <w:ind w:left="213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1F6941"/>
    <w:multiLevelType w:val="hybridMultilevel"/>
    <w:tmpl w:val="1A5CC380"/>
    <w:lvl w:ilvl="0" w:tplc="542C9FBA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442"/>
    <w:rsid w:val="00001BA1"/>
    <w:rsid w:val="000030C9"/>
    <w:rsid w:val="000047A7"/>
    <w:rsid w:val="00005824"/>
    <w:rsid w:val="000071EB"/>
    <w:rsid w:val="000074C9"/>
    <w:rsid w:val="00007D0B"/>
    <w:rsid w:val="000150EE"/>
    <w:rsid w:val="00016769"/>
    <w:rsid w:val="00020FD7"/>
    <w:rsid w:val="000211C4"/>
    <w:rsid w:val="00024A2F"/>
    <w:rsid w:val="00025B29"/>
    <w:rsid w:val="000275B4"/>
    <w:rsid w:val="00027977"/>
    <w:rsid w:val="00032662"/>
    <w:rsid w:val="00033B94"/>
    <w:rsid w:val="00035093"/>
    <w:rsid w:val="000412DA"/>
    <w:rsid w:val="00041B44"/>
    <w:rsid w:val="00043D74"/>
    <w:rsid w:val="000457E7"/>
    <w:rsid w:val="00046B42"/>
    <w:rsid w:val="000500FC"/>
    <w:rsid w:val="00051942"/>
    <w:rsid w:val="00053C5E"/>
    <w:rsid w:val="00057240"/>
    <w:rsid w:val="0005761C"/>
    <w:rsid w:val="00060FCE"/>
    <w:rsid w:val="00061D2C"/>
    <w:rsid w:val="00063126"/>
    <w:rsid w:val="00064974"/>
    <w:rsid w:val="00066AD5"/>
    <w:rsid w:val="00070901"/>
    <w:rsid w:val="00071F51"/>
    <w:rsid w:val="0008004A"/>
    <w:rsid w:val="00081F66"/>
    <w:rsid w:val="000834BA"/>
    <w:rsid w:val="000844BD"/>
    <w:rsid w:val="00087428"/>
    <w:rsid w:val="000919D6"/>
    <w:rsid w:val="00093A62"/>
    <w:rsid w:val="00094638"/>
    <w:rsid w:val="0009631E"/>
    <w:rsid w:val="000A40E8"/>
    <w:rsid w:val="000A63B6"/>
    <w:rsid w:val="000A7C53"/>
    <w:rsid w:val="000B08A2"/>
    <w:rsid w:val="000B1D69"/>
    <w:rsid w:val="000B22FF"/>
    <w:rsid w:val="000B44A4"/>
    <w:rsid w:val="000B50CB"/>
    <w:rsid w:val="000B5445"/>
    <w:rsid w:val="000B5737"/>
    <w:rsid w:val="000B5E74"/>
    <w:rsid w:val="000B6288"/>
    <w:rsid w:val="000C1599"/>
    <w:rsid w:val="000C411B"/>
    <w:rsid w:val="000C69F3"/>
    <w:rsid w:val="000C7892"/>
    <w:rsid w:val="000C7FD0"/>
    <w:rsid w:val="000D1D89"/>
    <w:rsid w:val="000D1D92"/>
    <w:rsid w:val="000D3BCB"/>
    <w:rsid w:val="000D7429"/>
    <w:rsid w:val="000E3A52"/>
    <w:rsid w:val="000E7858"/>
    <w:rsid w:val="000F0E47"/>
    <w:rsid w:val="000F3F38"/>
    <w:rsid w:val="000F507C"/>
    <w:rsid w:val="00101154"/>
    <w:rsid w:val="00103039"/>
    <w:rsid w:val="00103A8E"/>
    <w:rsid w:val="00106B22"/>
    <w:rsid w:val="00116749"/>
    <w:rsid w:val="00122064"/>
    <w:rsid w:val="001236DA"/>
    <w:rsid w:val="00133AF2"/>
    <w:rsid w:val="00133E23"/>
    <w:rsid w:val="00140656"/>
    <w:rsid w:val="0014175B"/>
    <w:rsid w:val="0014200E"/>
    <w:rsid w:val="00142197"/>
    <w:rsid w:val="00156CB3"/>
    <w:rsid w:val="00164AB6"/>
    <w:rsid w:val="001651C0"/>
    <w:rsid w:val="00165BDD"/>
    <w:rsid w:val="0017071F"/>
    <w:rsid w:val="00171C78"/>
    <w:rsid w:val="001775C1"/>
    <w:rsid w:val="0018413D"/>
    <w:rsid w:val="001847AD"/>
    <w:rsid w:val="00185E7C"/>
    <w:rsid w:val="00192717"/>
    <w:rsid w:val="0019544D"/>
    <w:rsid w:val="001A08EF"/>
    <w:rsid w:val="001A1986"/>
    <w:rsid w:val="001A2745"/>
    <w:rsid w:val="001B49E3"/>
    <w:rsid w:val="001B671C"/>
    <w:rsid w:val="001C1852"/>
    <w:rsid w:val="001C3369"/>
    <w:rsid w:val="001C7A84"/>
    <w:rsid w:val="001D080F"/>
    <w:rsid w:val="001E165D"/>
    <w:rsid w:val="001E74CC"/>
    <w:rsid w:val="001F316A"/>
    <w:rsid w:val="001F3CAB"/>
    <w:rsid w:val="001F471B"/>
    <w:rsid w:val="0020026E"/>
    <w:rsid w:val="002019F9"/>
    <w:rsid w:val="00201A52"/>
    <w:rsid w:val="00204F16"/>
    <w:rsid w:val="002075C9"/>
    <w:rsid w:val="00207FEC"/>
    <w:rsid w:val="00210889"/>
    <w:rsid w:val="0021471D"/>
    <w:rsid w:val="002222FD"/>
    <w:rsid w:val="002228CC"/>
    <w:rsid w:val="0022683F"/>
    <w:rsid w:val="002313E8"/>
    <w:rsid w:val="00233A5E"/>
    <w:rsid w:val="002343B1"/>
    <w:rsid w:val="00234E0A"/>
    <w:rsid w:val="0024349C"/>
    <w:rsid w:val="00253955"/>
    <w:rsid w:val="002542F4"/>
    <w:rsid w:val="00266FFB"/>
    <w:rsid w:val="002670AC"/>
    <w:rsid w:val="00267FF8"/>
    <w:rsid w:val="00271996"/>
    <w:rsid w:val="00272F43"/>
    <w:rsid w:val="00276406"/>
    <w:rsid w:val="00280B09"/>
    <w:rsid w:val="00281371"/>
    <w:rsid w:val="002820E9"/>
    <w:rsid w:val="002834ED"/>
    <w:rsid w:val="002838EB"/>
    <w:rsid w:val="00284A8D"/>
    <w:rsid w:val="00286255"/>
    <w:rsid w:val="00287FEA"/>
    <w:rsid w:val="00290F16"/>
    <w:rsid w:val="00293A08"/>
    <w:rsid w:val="002A43A1"/>
    <w:rsid w:val="002A721C"/>
    <w:rsid w:val="002B0E06"/>
    <w:rsid w:val="002B48E5"/>
    <w:rsid w:val="002C0CF4"/>
    <w:rsid w:val="002C0D9B"/>
    <w:rsid w:val="002C1BE4"/>
    <w:rsid w:val="002C775E"/>
    <w:rsid w:val="002D0853"/>
    <w:rsid w:val="002D6B7D"/>
    <w:rsid w:val="002E13EA"/>
    <w:rsid w:val="002E177F"/>
    <w:rsid w:val="002E7E69"/>
    <w:rsid w:val="002F13D7"/>
    <w:rsid w:val="00300FAF"/>
    <w:rsid w:val="003017CB"/>
    <w:rsid w:val="00301C7B"/>
    <w:rsid w:val="00301E01"/>
    <w:rsid w:val="003026F6"/>
    <w:rsid w:val="00302E64"/>
    <w:rsid w:val="003059C6"/>
    <w:rsid w:val="0030600D"/>
    <w:rsid w:val="003067C2"/>
    <w:rsid w:val="00316185"/>
    <w:rsid w:val="00317AF7"/>
    <w:rsid w:val="0032312B"/>
    <w:rsid w:val="00331147"/>
    <w:rsid w:val="00335814"/>
    <w:rsid w:val="00335A67"/>
    <w:rsid w:val="00336645"/>
    <w:rsid w:val="0034261C"/>
    <w:rsid w:val="00342A93"/>
    <w:rsid w:val="0034486F"/>
    <w:rsid w:val="00346161"/>
    <w:rsid w:val="003462B6"/>
    <w:rsid w:val="0035007D"/>
    <w:rsid w:val="003500F3"/>
    <w:rsid w:val="00350EC7"/>
    <w:rsid w:val="00353EF2"/>
    <w:rsid w:val="00355378"/>
    <w:rsid w:val="003556EC"/>
    <w:rsid w:val="003563D4"/>
    <w:rsid w:val="00361FBC"/>
    <w:rsid w:val="00363029"/>
    <w:rsid w:val="0036333E"/>
    <w:rsid w:val="00364B00"/>
    <w:rsid w:val="00370C28"/>
    <w:rsid w:val="003735B0"/>
    <w:rsid w:val="00375DD6"/>
    <w:rsid w:val="003814D0"/>
    <w:rsid w:val="003819A7"/>
    <w:rsid w:val="00382EBC"/>
    <w:rsid w:val="00383F46"/>
    <w:rsid w:val="003877CD"/>
    <w:rsid w:val="003939CD"/>
    <w:rsid w:val="003944BA"/>
    <w:rsid w:val="003A0437"/>
    <w:rsid w:val="003A3267"/>
    <w:rsid w:val="003A425B"/>
    <w:rsid w:val="003A7586"/>
    <w:rsid w:val="003A76D3"/>
    <w:rsid w:val="003A7CD6"/>
    <w:rsid w:val="003B0528"/>
    <w:rsid w:val="003B1447"/>
    <w:rsid w:val="003B2341"/>
    <w:rsid w:val="003B27E9"/>
    <w:rsid w:val="003B415D"/>
    <w:rsid w:val="003B63BA"/>
    <w:rsid w:val="003C5592"/>
    <w:rsid w:val="003C71E5"/>
    <w:rsid w:val="003C7FF3"/>
    <w:rsid w:val="003D59A8"/>
    <w:rsid w:val="003D5B81"/>
    <w:rsid w:val="003D7900"/>
    <w:rsid w:val="003E167F"/>
    <w:rsid w:val="003E52DD"/>
    <w:rsid w:val="003F6337"/>
    <w:rsid w:val="003F6E79"/>
    <w:rsid w:val="0040064F"/>
    <w:rsid w:val="00403481"/>
    <w:rsid w:val="004110D4"/>
    <w:rsid w:val="004119A7"/>
    <w:rsid w:val="00415A76"/>
    <w:rsid w:val="00415AC6"/>
    <w:rsid w:val="004232E6"/>
    <w:rsid w:val="00426273"/>
    <w:rsid w:val="00427035"/>
    <w:rsid w:val="00437040"/>
    <w:rsid w:val="00443A02"/>
    <w:rsid w:val="00443C26"/>
    <w:rsid w:val="004514C9"/>
    <w:rsid w:val="0045671E"/>
    <w:rsid w:val="00460D39"/>
    <w:rsid w:val="00461D2E"/>
    <w:rsid w:val="004649E0"/>
    <w:rsid w:val="00465DB1"/>
    <w:rsid w:val="004727E4"/>
    <w:rsid w:val="00480363"/>
    <w:rsid w:val="004815D7"/>
    <w:rsid w:val="0048270A"/>
    <w:rsid w:val="00482F4C"/>
    <w:rsid w:val="00484ABB"/>
    <w:rsid w:val="00485E1C"/>
    <w:rsid w:val="004920AF"/>
    <w:rsid w:val="00494842"/>
    <w:rsid w:val="004949A6"/>
    <w:rsid w:val="00494A2B"/>
    <w:rsid w:val="004A4D30"/>
    <w:rsid w:val="004B0489"/>
    <w:rsid w:val="004B092E"/>
    <w:rsid w:val="004B0D90"/>
    <w:rsid w:val="004B7B82"/>
    <w:rsid w:val="004C1785"/>
    <w:rsid w:val="004C38CB"/>
    <w:rsid w:val="004C45D6"/>
    <w:rsid w:val="004C7223"/>
    <w:rsid w:val="004D3128"/>
    <w:rsid w:val="004D3475"/>
    <w:rsid w:val="004D3EBD"/>
    <w:rsid w:val="004E0A42"/>
    <w:rsid w:val="004E57AD"/>
    <w:rsid w:val="004F17F5"/>
    <w:rsid w:val="004F2106"/>
    <w:rsid w:val="004F2A34"/>
    <w:rsid w:val="004F2B54"/>
    <w:rsid w:val="004F7C36"/>
    <w:rsid w:val="00500AA4"/>
    <w:rsid w:val="00503EC1"/>
    <w:rsid w:val="005142FF"/>
    <w:rsid w:val="00515517"/>
    <w:rsid w:val="00516531"/>
    <w:rsid w:val="00520C6B"/>
    <w:rsid w:val="00521086"/>
    <w:rsid w:val="00522DED"/>
    <w:rsid w:val="005238C3"/>
    <w:rsid w:val="005255E3"/>
    <w:rsid w:val="005258A1"/>
    <w:rsid w:val="00527EE2"/>
    <w:rsid w:val="005305C0"/>
    <w:rsid w:val="00531857"/>
    <w:rsid w:val="00531F6E"/>
    <w:rsid w:val="005342B0"/>
    <w:rsid w:val="00534B65"/>
    <w:rsid w:val="00534FB4"/>
    <w:rsid w:val="0054088E"/>
    <w:rsid w:val="00542026"/>
    <w:rsid w:val="00542E95"/>
    <w:rsid w:val="00546771"/>
    <w:rsid w:val="00546A79"/>
    <w:rsid w:val="005477D1"/>
    <w:rsid w:val="0055008A"/>
    <w:rsid w:val="00551D3C"/>
    <w:rsid w:val="0055225A"/>
    <w:rsid w:val="00552A9C"/>
    <w:rsid w:val="00557664"/>
    <w:rsid w:val="00563A1F"/>
    <w:rsid w:val="005640BA"/>
    <w:rsid w:val="0056479E"/>
    <w:rsid w:val="00571C12"/>
    <w:rsid w:val="00573A42"/>
    <w:rsid w:val="005743A4"/>
    <w:rsid w:val="00574738"/>
    <w:rsid w:val="005754A5"/>
    <w:rsid w:val="00585F74"/>
    <w:rsid w:val="00590339"/>
    <w:rsid w:val="00590BB7"/>
    <w:rsid w:val="00591BF4"/>
    <w:rsid w:val="00594764"/>
    <w:rsid w:val="00595108"/>
    <w:rsid w:val="005A1F4B"/>
    <w:rsid w:val="005A278B"/>
    <w:rsid w:val="005A45F9"/>
    <w:rsid w:val="005B2FB8"/>
    <w:rsid w:val="005B567B"/>
    <w:rsid w:val="005C1E1D"/>
    <w:rsid w:val="005C52E3"/>
    <w:rsid w:val="005C5601"/>
    <w:rsid w:val="005C7795"/>
    <w:rsid w:val="005E4F3A"/>
    <w:rsid w:val="005F10A6"/>
    <w:rsid w:val="005F232B"/>
    <w:rsid w:val="005F2B46"/>
    <w:rsid w:val="005F5B70"/>
    <w:rsid w:val="005F6145"/>
    <w:rsid w:val="005F71DA"/>
    <w:rsid w:val="00600676"/>
    <w:rsid w:val="0060434F"/>
    <w:rsid w:val="006061C8"/>
    <w:rsid w:val="006100B7"/>
    <w:rsid w:val="0061025C"/>
    <w:rsid w:val="006116DB"/>
    <w:rsid w:val="00612A6A"/>
    <w:rsid w:val="00614F73"/>
    <w:rsid w:val="006169AB"/>
    <w:rsid w:val="006229CD"/>
    <w:rsid w:val="00623124"/>
    <w:rsid w:val="00624ADB"/>
    <w:rsid w:val="006269F4"/>
    <w:rsid w:val="00626D7D"/>
    <w:rsid w:val="0063319B"/>
    <w:rsid w:val="00641417"/>
    <w:rsid w:val="00644354"/>
    <w:rsid w:val="006509B0"/>
    <w:rsid w:val="00650DBC"/>
    <w:rsid w:val="00655524"/>
    <w:rsid w:val="00656FD9"/>
    <w:rsid w:val="0066284E"/>
    <w:rsid w:val="0066795D"/>
    <w:rsid w:val="00670877"/>
    <w:rsid w:val="00671502"/>
    <w:rsid w:val="00671D54"/>
    <w:rsid w:val="006720C1"/>
    <w:rsid w:val="0067695B"/>
    <w:rsid w:val="006777A0"/>
    <w:rsid w:val="00677F12"/>
    <w:rsid w:val="006839D2"/>
    <w:rsid w:val="00692202"/>
    <w:rsid w:val="0069382A"/>
    <w:rsid w:val="00695810"/>
    <w:rsid w:val="00696689"/>
    <w:rsid w:val="006B30F9"/>
    <w:rsid w:val="006B3274"/>
    <w:rsid w:val="006B3A0E"/>
    <w:rsid w:val="006B619A"/>
    <w:rsid w:val="006B6B81"/>
    <w:rsid w:val="006C3820"/>
    <w:rsid w:val="006E0F48"/>
    <w:rsid w:val="006E181B"/>
    <w:rsid w:val="006E3FD6"/>
    <w:rsid w:val="006F2711"/>
    <w:rsid w:val="006F3E4C"/>
    <w:rsid w:val="00700D98"/>
    <w:rsid w:val="00704F5F"/>
    <w:rsid w:val="00710EAF"/>
    <w:rsid w:val="00711E5C"/>
    <w:rsid w:val="00713D5E"/>
    <w:rsid w:val="0071669D"/>
    <w:rsid w:val="007168D1"/>
    <w:rsid w:val="00717A14"/>
    <w:rsid w:val="0072112C"/>
    <w:rsid w:val="00721E82"/>
    <w:rsid w:val="0072356F"/>
    <w:rsid w:val="0073410A"/>
    <w:rsid w:val="00743373"/>
    <w:rsid w:val="0074380A"/>
    <w:rsid w:val="0074403C"/>
    <w:rsid w:val="00747B92"/>
    <w:rsid w:val="00747FD1"/>
    <w:rsid w:val="00751439"/>
    <w:rsid w:val="00751ACD"/>
    <w:rsid w:val="00753C82"/>
    <w:rsid w:val="00755094"/>
    <w:rsid w:val="00755DAD"/>
    <w:rsid w:val="00760FAA"/>
    <w:rsid w:val="00762033"/>
    <w:rsid w:val="00765036"/>
    <w:rsid w:val="007712EF"/>
    <w:rsid w:val="00773AD7"/>
    <w:rsid w:val="00776E0B"/>
    <w:rsid w:val="00777685"/>
    <w:rsid w:val="00781450"/>
    <w:rsid w:val="00790868"/>
    <w:rsid w:val="007908D9"/>
    <w:rsid w:val="0079140F"/>
    <w:rsid w:val="00791C11"/>
    <w:rsid w:val="00792531"/>
    <w:rsid w:val="007936E2"/>
    <w:rsid w:val="00795402"/>
    <w:rsid w:val="0079703B"/>
    <w:rsid w:val="00797EF1"/>
    <w:rsid w:val="00797EF5"/>
    <w:rsid w:val="007A030D"/>
    <w:rsid w:val="007A41E7"/>
    <w:rsid w:val="007A7CBC"/>
    <w:rsid w:val="007B04D7"/>
    <w:rsid w:val="007B0A8A"/>
    <w:rsid w:val="007B217E"/>
    <w:rsid w:val="007B23AC"/>
    <w:rsid w:val="007B417C"/>
    <w:rsid w:val="007C04DF"/>
    <w:rsid w:val="007C17BA"/>
    <w:rsid w:val="007C2492"/>
    <w:rsid w:val="007C3FF7"/>
    <w:rsid w:val="007C427B"/>
    <w:rsid w:val="007C44B0"/>
    <w:rsid w:val="007C58D7"/>
    <w:rsid w:val="007D0810"/>
    <w:rsid w:val="007D1958"/>
    <w:rsid w:val="007D3743"/>
    <w:rsid w:val="007D4651"/>
    <w:rsid w:val="007D5EBC"/>
    <w:rsid w:val="007D6FD2"/>
    <w:rsid w:val="007E122C"/>
    <w:rsid w:val="007E510F"/>
    <w:rsid w:val="007F076C"/>
    <w:rsid w:val="007F0F31"/>
    <w:rsid w:val="007F7B33"/>
    <w:rsid w:val="00804D12"/>
    <w:rsid w:val="0081301F"/>
    <w:rsid w:val="00814C63"/>
    <w:rsid w:val="00816BAD"/>
    <w:rsid w:val="00823F9E"/>
    <w:rsid w:val="008247AD"/>
    <w:rsid w:val="0082611A"/>
    <w:rsid w:val="00827E0F"/>
    <w:rsid w:val="008375F8"/>
    <w:rsid w:val="00844BD5"/>
    <w:rsid w:val="00844FD5"/>
    <w:rsid w:val="00845196"/>
    <w:rsid w:val="00845238"/>
    <w:rsid w:val="0084593C"/>
    <w:rsid w:val="008507B1"/>
    <w:rsid w:val="00855CF3"/>
    <w:rsid w:val="00857780"/>
    <w:rsid w:val="008612F4"/>
    <w:rsid w:val="00861340"/>
    <w:rsid w:val="008637EC"/>
    <w:rsid w:val="00864E12"/>
    <w:rsid w:val="00871EA9"/>
    <w:rsid w:val="00874323"/>
    <w:rsid w:val="00877647"/>
    <w:rsid w:val="008804CD"/>
    <w:rsid w:val="0088330D"/>
    <w:rsid w:val="008874EA"/>
    <w:rsid w:val="00887A13"/>
    <w:rsid w:val="00893A34"/>
    <w:rsid w:val="00896275"/>
    <w:rsid w:val="008A041A"/>
    <w:rsid w:val="008A0ACC"/>
    <w:rsid w:val="008B123B"/>
    <w:rsid w:val="008B2654"/>
    <w:rsid w:val="008B3096"/>
    <w:rsid w:val="008B3171"/>
    <w:rsid w:val="008B50D2"/>
    <w:rsid w:val="008B5884"/>
    <w:rsid w:val="008B5DAB"/>
    <w:rsid w:val="008B651B"/>
    <w:rsid w:val="008B737E"/>
    <w:rsid w:val="008C1F0A"/>
    <w:rsid w:val="008C3D01"/>
    <w:rsid w:val="008C3E1A"/>
    <w:rsid w:val="008C4A61"/>
    <w:rsid w:val="008C4F47"/>
    <w:rsid w:val="008C50CA"/>
    <w:rsid w:val="008D3562"/>
    <w:rsid w:val="008D612F"/>
    <w:rsid w:val="008D6BD4"/>
    <w:rsid w:val="008D6FD6"/>
    <w:rsid w:val="008D7039"/>
    <w:rsid w:val="008E47C3"/>
    <w:rsid w:val="008E690D"/>
    <w:rsid w:val="008F22CE"/>
    <w:rsid w:val="008F35A5"/>
    <w:rsid w:val="0090306C"/>
    <w:rsid w:val="00905932"/>
    <w:rsid w:val="00905EE5"/>
    <w:rsid w:val="009135C9"/>
    <w:rsid w:val="009143B7"/>
    <w:rsid w:val="009147F5"/>
    <w:rsid w:val="00917BD8"/>
    <w:rsid w:val="00921715"/>
    <w:rsid w:val="00922373"/>
    <w:rsid w:val="00926D25"/>
    <w:rsid w:val="0092704B"/>
    <w:rsid w:val="009306EF"/>
    <w:rsid w:val="00934D61"/>
    <w:rsid w:val="00936D58"/>
    <w:rsid w:val="00940300"/>
    <w:rsid w:val="00944677"/>
    <w:rsid w:val="0096381E"/>
    <w:rsid w:val="00965125"/>
    <w:rsid w:val="00971683"/>
    <w:rsid w:val="0097378B"/>
    <w:rsid w:val="0097494D"/>
    <w:rsid w:val="00975BB0"/>
    <w:rsid w:val="00976082"/>
    <w:rsid w:val="00977567"/>
    <w:rsid w:val="00981B12"/>
    <w:rsid w:val="00981D57"/>
    <w:rsid w:val="00985ABE"/>
    <w:rsid w:val="009908E8"/>
    <w:rsid w:val="00990954"/>
    <w:rsid w:val="009929C9"/>
    <w:rsid w:val="00992AE2"/>
    <w:rsid w:val="009973F5"/>
    <w:rsid w:val="009A1566"/>
    <w:rsid w:val="009A6A20"/>
    <w:rsid w:val="009B1100"/>
    <w:rsid w:val="009B4F60"/>
    <w:rsid w:val="009B5ABA"/>
    <w:rsid w:val="009B6274"/>
    <w:rsid w:val="009B7AF1"/>
    <w:rsid w:val="009B7FA0"/>
    <w:rsid w:val="009C2BAF"/>
    <w:rsid w:val="009C5831"/>
    <w:rsid w:val="009C5BDC"/>
    <w:rsid w:val="009D305A"/>
    <w:rsid w:val="009D3498"/>
    <w:rsid w:val="009D5565"/>
    <w:rsid w:val="009D637D"/>
    <w:rsid w:val="009E4A09"/>
    <w:rsid w:val="009F18AF"/>
    <w:rsid w:val="009F1DB9"/>
    <w:rsid w:val="009F3CE5"/>
    <w:rsid w:val="00A004C1"/>
    <w:rsid w:val="00A050EF"/>
    <w:rsid w:val="00A057EB"/>
    <w:rsid w:val="00A109F9"/>
    <w:rsid w:val="00A14893"/>
    <w:rsid w:val="00A16598"/>
    <w:rsid w:val="00A16939"/>
    <w:rsid w:val="00A17493"/>
    <w:rsid w:val="00A21CB9"/>
    <w:rsid w:val="00A2548B"/>
    <w:rsid w:val="00A258EA"/>
    <w:rsid w:val="00A33C7C"/>
    <w:rsid w:val="00A355FB"/>
    <w:rsid w:val="00A41F1B"/>
    <w:rsid w:val="00A4696B"/>
    <w:rsid w:val="00A476F9"/>
    <w:rsid w:val="00A5186C"/>
    <w:rsid w:val="00A55BD4"/>
    <w:rsid w:val="00A57618"/>
    <w:rsid w:val="00A65C7E"/>
    <w:rsid w:val="00A65CF8"/>
    <w:rsid w:val="00A66DD4"/>
    <w:rsid w:val="00A70152"/>
    <w:rsid w:val="00A7030A"/>
    <w:rsid w:val="00A71780"/>
    <w:rsid w:val="00A7370B"/>
    <w:rsid w:val="00A74D3A"/>
    <w:rsid w:val="00A75F72"/>
    <w:rsid w:val="00A76CEB"/>
    <w:rsid w:val="00A80529"/>
    <w:rsid w:val="00A80E48"/>
    <w:rsid w:val="00A8147E"/>
    <w:rsid w:val="00A819D4"/>
    <w:rsid w:val="00A90395"/>
    <w:rsid w:val="00A91FFB"/>
    <w:rsid w:val="00AA3534"/>
    <w:rsid w:val="00AB0273"/>
    <w:rsid w:val="00AB1D31"/>
    <w:rsid w:val="00AB21EB"/>
    <w:rsid w:val="00AB2E8F"/>
    <w:rsid w:val="00AB31D6"/>
    <w:rsid w:val="00AB4B55"/>
    <w:rsid w:val="00AB5087"/>
    <w:rsid w:val="00AB5A72"/>
    <w:rsid w:val="00AB6B01"/>
    <w:rsid w:val="00AB70CA"/>
    <w:rsid w:val="00AB7C40"/>
    <w:rsid w:val="00AB7D33"/>
    <w:rsid w:val="00AC146D"/>
    <w:rsid w:val="00AC44F2"/>
    <w:rsid w:val="00AC4CB1"/>
    <w:rsid w:val="00AD18AA"/>
    <w:rsid w:val="00AD2EC6"/>
    <w:rsid w:val="00AD52ED"/>
    <w:rsid w:val="00AD7487"/>
    <w:rsid w:val="00AE4788"/>
    <w:rsid w:val="00AE6751"/>
    <w:rsid w:val="00AE7CAD"/>
    <w:rsid w:val="00AF3053"/>
    <w:rsid w:val="00AF41FF"/>
    <w:rsid w:val="00B03228"/>
    <w:rsid w:val="00B13F79"/>
    <w:rsid w:val="00B17315"/>
    <w:rsid w:val="00B176C5"/>
    <w:rsid w:val="00B179BA"/>
    <w:rsid w:val="00B22799"/>
    <w:rsid w:val="00B263AC"/>
    <w:rsid w:val="00B27C6D"/>
    <w:rsid w:val="00B30BD4"/>
    <w:rsid w:val="00B32934"/>
    <w:rsid w:val="00B34659"/>
    <w:rsid w:val="00B4051F"/>
    <w:rsid w:val="00B422D2"/>
    <w:rsid w:val="00B43F61"/>
    <w:rsid w:val="00B460C2"/>
    <w:rsid w:val="00B50004"/>
    <w:rsid w:val="00B531EA"/>
    <w:rsid w:val="00B55440"/>
    <w:rsid w:val="00B55A2D"/>
    <w:rsid w:val="00B576A2"/>
    <w:rsid w:val="00B60849"/>
    <w:rsid w:val="00B609EF"/>
    <w:rsid w:val="00B63EB7"/>
    <w:rsid w:val="00B6627A"/>
    <w:rsid w:val="00B6640A"/>
    <w:rsid w:val="00B6741D"/>
    <w:rsid w:val="00B70E74"/>
    <w:rsid w:val="00B747B5"/>
    <w:rsid w:val="00B74FCB"/>
    <w:rsid w:val="00B80B09"/>
    <w:rsid w:val="00B81F7F"/>
    <w:rsid w:val="00B82B60"/>
    <w:rsid w:val="00B87C98"/>
    <w:rsid w:val="00B90CB4"/>
    <w:rsid w:val="00B91606"/>
    <w:rsid w:val="00B91D7C"/>
    <w:rsid w:val="00B92D0D"/>
    <w:rsid w:val="00B950DF"/>
    <w:rsid w:val="00B9758D"/>
    <w:rsid w:val="00BA4FA8"/>
    <w:rsid w:val="00BA7AB0"/>
    <w:rsid w:val="00BB1B2E"/>
    <w:rsid w:val="00BB5576"/>
    <w:rsid w:val="00BB55C6"/>
    <w:rsid w:val="00BB6189"/>
    <w:rsid w:val="00BC2706"/>
    <w:rsid w:val="00BC5220"/>
    <w:rsid w:val="00BC5AE4"/>
    <w:rsid w:val="00BD2E1C"/>
    <w:rsid w:val="00BD4A20"/>
    <w:rsid w:val="00BD5B21"/>
    <w:rsid w:val="00BD6473"/>
    <w:rsid w:val="00BE4A0C"/>
    <w:rsid w:val="00BF68A1"/>
    <w:rsid w:val="00BF7FD0"/>
    <w:rsid w:val="00C009E3"/>
    <w:rsid w:val="00C00F1E"/>
    <w:rsid w:val="00C0347E"/>
    <w:rsid w:val="00C03E90"/>
    <w:rsid w:val="00C144A0"/>
    <w:rsid w:val="00C15AC7"/>
    <w:rsid w:val="00C15F34"/>
    <w:rsid w:val="00C23187"/>
    <w:rsid w:val="00C23AD9"/>
    <w:rsid w:val="00C2597D"/>
    <w:rsid w:val="00C304A2"/>
    <w:rsid w:val="00C32536"/>
    <w:rsid w:val="00C3288A"/>
    <w:rsid w:val="00C372C8"/>
    <w:rsid w:val="00C42CCA"/>
    <w:rsid w:val="00C5534E"/>
    <w:rsid w:val="00C5622C"/>
    <w:rsid w:val="00C62DBC"/>
    <w:rsid w:val="00C65338"/>
    <w:rsid w:val="00C657CD"/>
    <w:rsid w:val="00C663B8"/>
    <w:rsid w:val="00C66F5B"/>
    <w:rsid w:val="00C7093E"/>
    <w:rsid w:val="00C75F2A"/>
    <w:rsid w:val="00C772CC"/>
    <w:rsid w:val="00C82305"/>
    <w:rsid w:val="00C82D1A"/>
    <w:rsid w:val="00C82DA7"/>
    <w:rsid w:val="00C82EE5"/>
    <w:rsid w:val="00C84F29"/>
    <w:rsid w:val="00C90243"/>
    <w:rsid w:val="00C96F7C"/>
    <w:rsid w:val="00C977BB"/>
    <w:rsid w:val="00CA3883"/>
    <w:rsid w:val="00CA44EE"/>
    <w:rsid w:val="00CA5FFD"/>
    <w:rsid w:val="00CB055D"/>
    <w:rsid w:val="00CB1BE0"/>
    <w:rsid w:val="00CB1ED6"/>
    <w:rsid w:val="00CB246E"/>
    <w:rsid w:val="00CB3FE1"/>
    <w:rsid w:val="00CC0DBD"/>
    <w:rsid w:val="00CC492B"/>
    <w:rsid w:val="00CD411A"/>
    <w:rsid w:val="00CD4A2B"/>
    <w:rsid w:val="00CD76CA"/>
    <w:rsid w:val="00CE063E"/>
    <w:rsid w:val="00CE09EF"/>
    <w:rsid w:val="00CE117D"/>
    <w:rsid w:val="00CE410D"/>
    <w:rsid w:val="00CE5D8E"/>
    <w:rsid w:val="00CF12AA"/>
    <w:rsid w:val="00CF2974"/>
    <w:rsid w:val="00CF39AA"/>
    <w:rsid w:val="00CF4D59"/>
    <w:rsid w:val="00D04D69"/>
    <w:rsid w:val="00D05FFF"/>
    <w:rsid w:val="00D10A4E"/>
    <w:rsid w:val="00D11BE5"/>
    <w:rsid w:val="00D11E2B"/>
    <w:rsid w:val="00D1317F"/>
    <w:rsid w:val="00D13335"/>
    <w:rsid w:val="00D1351C"/>
    <w:rsid w:val="00D13E8A"/>
    <w:rsid w:val="00D2514E"/>
    <w:rsid w:val="00D2787E"/>
    <w:rsid w:val="00D313F3"/>
    <w:rsid w:val="00D316B3"/>
    <w:rsid w:val="00D32885"/>
    <w:rsid w:val="00D33ECE"/>
    <w:rsid w:val="00D34570"/>
    <w:rsid w:val="00D34944"/>
    <w:rsid w:val="00D3594D"/>
    <w:rsid w:val="00D36C53"/>
    <w:rsid w:val="00D401BA"/>
    <w:rsid w:val="00D41819"/>
    <w:rsid w:val="00D469FB"/>
    <w:rsid w:val="00D46AA1"/>
    <w:rsid w:val="00D47A03"/>
    <w:rsid w:val="00D5215C"/>
    <w:rsid w:val="00D530C5"/>
    <w:rsid w:val="00D56C0A"/>
    <w:rsid w:val="00D574EF"/>
    <w:rsid w:val="00D61F65"/>
    <w:rsid w:val="00D622A1"/>
    <w:rsid w:val="00D625D8"/>
    <w:rsid w:val="00D62842"/>
    <w:rsid w:val="00D65216"/>
    <w:rsid w:val="00D726B3"/>
    <w:rsid w:val="00D735CA"/>
    <w:rsid w:val="00D75871"/>
    <w:rsid w:val="00D83A32"/>
    <w:rsid w:val="00D855AB"/>
    <w:rsid w:val="00D930CB"/>
    <w:rsid w:val="00D95D6A"/>
    <w:rsid w:val="00D967DB"/>
    <w:rsid w:val="00DA24C8"/>
    <w:rsid w:val="00DA3A74"/>
    <w:rsid w:val="00DB30BB"/>
    <w:rsid w:val="00DB46D4"/>
    <w:rsid w:val="00DB4785"/>
    <w:rsid w:val="00DB7C5C"/>
    <w:rsid w:val="00DC1E68"/>
    <w:rsid w:val="00DC2E6A"/>
    <w:rsid w:val="00DC3A3D"/>
    <w:rsid w:val="00DC688A"/>
    <w:rsid w:val="00DE2B0C"/>
    <w:rsid w:val="00DE7DB6"/>
    <w:rsid w:val="00DF077C"/>
    <w:rsid w:val="00DF0D6E"/>
    <w:rsid w:val="00DF1033"/>
    <w:rsid w:val="00DF43C0"/>
    <w:rsid w:val="00E00231"/>
    <w:rsid w:val="00E0139F"/>
    <w:rsid w:val="00E02B34"/>
    <w:rsid w:val="00E07799"/>
    <w:rsid w:val="00E1464A"/>
    <w:rsid w:val="00E15048"/>
    <w:rsid w:val="00E17746"/>
    <w:rsid w:val="00E20A66"/>
    <w:rsid w:val="00E2404D"/>
    <w:rsid w:val="00E27380"/>
    <w:rsid w:val="00E35DCC"/>
    <w:rsid w:val="00E36695"/>
    <w:rsid w:val="00E402B8"/>
    <w:rsid w:val="00E40630"/>
    <w:rsid w:val="00E4239A"/>
    <w:rsid w:val="00E44476"/>
    <w:rsid w:val="00E4448A"/>
    <w:rsid w:val="00E44C7C"/>
    <w:rsid w:val="00E514A4"/>
    <w:rsid w:val="00E52C03"/>
    <w:rsid w:val="00E578A0"/>
    <w:rsid w:val="00E6138D"/>
    <w:rsid w:val="00E633C0"/>
    <w:rsid w:val="00E73C2F"/>
    <w:rsid w:val="00E7493D"/>
    <w:rsid w:val="00E74C18"/>
    <w:rsid w:val="00E81538"/>
    <w:rsid w:val="00E83CF1"/>
    <w:rsid w:val="00E85D35"/>
    <w:rsid w:val="00E87706"/>
    <w:rsid w:val="00E91D7D"/>
    <w:rsid w:val="00E92CF1"/>
    <w:rsid w:val="00EA7C05"/>
    <w:rsid w:val="00EB0DC7"/>
    <w:rsid w:val="00EB1053"/>
    <w:rsid w:val="00EB7667"/>
    <w:rsid w:val="00EB792F"/>
    <w:rsid w:val="00EC1146"/>
    <w:rsid w:val="00EC534A"/>
    <w:rsid w:val="00EC5555"/>
    <w:rsid w:val="00EC734A"/>
    <w:rsid w:val="00ED0D02"/>
    <w:rsid w:val="00ED16F3"/>
    <w:rsid w:val="00ED3209"/>
    <w:rsid w:val="00ED58B3"/>
    <w:rsid w:val="00ED7802"/>
    <w:rsid w:val="00ED79F6"/>
    <w:rsid w:val="00EE0208"/>
    <w:rsid w:val="00EE267C"/>
    <w:rsid w:val="00EE702A"/>
    <w:rsid w:val="00EF6AAF"/>
    <w:rsid w:val="00F00DE5"/>
    <w:rsid w:val="00F0302A"/>
    <w:rsid w:val="00F07066"/>
    <w:rsid w:val="00F07294"/>
    <w:rsid w:val="00F10CE9"/>
    <w:rsid w:val="00F11968"/>
    <w:rsid w:val="00F14FD2"/>
    <w:rsid w:val="00F153E2"/>
    <w:rsid w:val="00F1613D"/>
    <w:rsid w:val="00F20217"/>
    <w:rsid w:val="00F222DE"/>
    <w:rsid w:val="00F254D3"/>
    <w:rsid w:val="00F26A74"/>
    <w:rsid w:val="00F3177E"/>
    <w:rsid w:val="00F41771"/>
    <w:rsid w:val="00F4359E"/>
    <w:rsid w:val="00F45424"/>
    <w:rsid w:val="00F45852"/>
    <w:rsid w:val="00F4667C"/>
    <w:rsid w:val="00F534C9"/>
    <w:rsid w:val="00F53A07"/>
    <w:rsid w:val="00F548DB"/>
    <w:rsid w:val="00F56A22"/>
    <w:rsid w:val="00F579EA"/>
    <w:rsid w:val="00F60171"/>
    <w:rsid w:val="00F64571"/>
    <w:rsid w:val="00F64AB2"/>
    <w:rsid w:val="00F713DB"/>
    <w:rsid w:val="00F717CA"/>
    <w:rsid w:val="00F74750"/>
    <w:rsid w:val="00F74CDE"/>
    <w:rsid w:val="00F7580A"/>
    <w:rsid w:val="00F77836"/>
    <w:rsid w:val="00F80FC4"/>
    <w:rsid w:val="00F855C9"/>
    <w:rsid w:val="00F87E02"/>
    <w:rsid w:val="00FA012C"/>
    <w:rsid w:val="00FA102D"/>
    <w:rsid w:val="00FA2403"/>
    <w:rsid w:val="00FA2832"/>
    <w:rsid w:val="00FA5E88"/>
    <w:rsid w:val="00FA6924"/>
    <w:rsid w:val="00FA6B42"/>
    <w:rsid w:val="00FA742E"/>
    <w:rsid w:val="00FB1630"/>
    <w:rsid w:val="00FB1A0B"/>
    <w:rsid w:val="00FB37DC"/>
    <w:rsid w:val="00FB7F5F"/>
    <w:rsid w:val="00FC01DB"/>
    <w:rsid w:val="00FC043F"/>
    <w:rsid w:val="00FC4693"/>
    <w:rsid w:val="00FC6EFD"/>
    <w:rsid w:val="00FC76D6"/>
    <w:rsid w:val="00FD0EF5"/>
    <w:rsid w:val="00FD3C60"/>
    <w:rsid w:val="00FD52D9"/>
    <w:rsid w:val="00FE0C28"/>
    <w:rsid w:val="00FE0D4E"/>
    <w:rsid w:val="00FE28E9"/>
    <w:rsid w:val="00FE4F23"/>
    <w:rsid w:val="00FE7153"/>
    <w:rsid w:val="00FE7978"/>
    <w:rsid w:val="00FF3387"/>
    <w:rsid w:val="00FF3F1E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7A84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rsid w:val="001C7A84"/>
    <w:pPr>
      <w:widowControl w:val="0"/>
      <w:snapToGrid w:val="0"/>
      <w:spacing w:line="252" w:lineRule="auto"/>
      <w:ind w:right="5200"/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sid w:val="001C7A84"/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A51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semiHidden/>
    <w:unhideWhenUsed/>
    <w:rsid w:val="003067C2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8C3E1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534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53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7A84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rsid w:val="001C7A84"/>
    <w:pPr>
      <w:widowControl w:val="0"/>
      <w:snapToGrid w:val="0"/>
      <w:spacing w:line="252" w:lineRule="auto"/>
      <w:ind w:right="5200"/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sid w:val="001C7A84"/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A51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semiHidden/>
    <w:unhideWhenUsed/>
    <w:rsid w:val="003067C2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8C3E1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534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53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FF31-0332-4F38-B124-66DF1FC3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Янчевская Лариса Михайловна</cp:lastModifiedBy>
  <cp:revision>56</cp:revision>
  <cp:lastPrinted>2024-02-02T07:48:00Z</cp:lastPrinted>
  <dcterms:created xsi:type="dcterms:W3CDTF">2023-10-27T13:55:00Z</dcterms:created>
  <dcterms:modified xsi:type="dcterms:W3CDTF">2024-02-26T11:19:00Z</dcterms:modified>
</cp:coreProperties>
</file>