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43F93" w:rsidRDefault="00943F93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94167">
        <w:rPr>
          <w:sz w:val="28"/>
          <w:szCs w:val="28"/>
        </w:rPr>
        <w:t xml:space="preserve">Положение об условиях приобретения гражданами Российской Федерации, имеющими право </w:t>
      </w:r>
      <w:r>
        <w:rPr>
          <w:sz w:val="28"/>
          <w:szCs w:val="28"/>
        </w:rPr>
        <w:t>по</w:t>
      </w:r>
      <w:r w:rsidR="00094167">
        <w:rPr>
          <w:sz w:val="28"/>
          <w:szCs w:val="28"/>
        </w:rPr>
        <w:t>льзования жилыми помещениями жилищного фонда Смоленской области на условиях социального найма, указанных жилых помещений в собственность</w:t>
      </w:r>
    </w:p>
    <w:p w:rsidR="00C27C5E" w:rsidRDefault="00C27C5E" w:rsidP="00C27C5E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A86C5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1022DB">
        <w:rPr>
          <w:sz w:val="28"/>
          <w:szCs w:val="28"/>
        </w:rPr>
        <w:t>Положение об условиях приобретения гражданами Российской Федерации, имеющими право пользования жилыми помещениями жилищного фонда Смоленской области на условиях социального найма, указанных жилых помещений в собственность</w:t>
      </w:r>
      <w:r w:rsidR="00A86C55">
        <w:rPr>
          <w:sz w:val="28"/>
          <w:szCs w:val="28"/>
        </w:rPr>
        <w:t xml:space="preserve">, утвержденное постановлением Администрации Смоленской области от 04.08.2023 № 459, </w:t>
      </w:r>
      <w:r>
        <w:rPr>
          <w:sz w:val="28"/>
          <w:szCs w:val="28"/>
        </w:rPr>
        <w:t>следующие изменения:</w:t>
      </w:r>
    </w:p>
    <w:p w:rsidR="00C27C5E" w:rsidRDefault="0071033E" w:rsidP="00710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27C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втором пункта 2 </w:t>
      </w:r>
      <w:r w:rsidR="00C27C5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C27C5E">
        <w:rPr>
          <w:sz w:val="28"/>
          <w:szCs w:val="28"/>
        </w:rPr>
        <w:t xml:space="preserve"> «Департамент</w:t>
      </w:r>
      <w:r>
        <w:rPr>
          <w:sz w:val="28"/>
          <w:szCs w:val="28"/>
        </w:rPr>
        <w:t>ом имущественных и земельных отношений Смоленской области (далее – Департамент)</w:t>
      </w:r>
      <w:r w:rsidR="00C27C5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«Министерством имущественных и земельных отношений Смоленской области (далее – Министерство)</w:t>
      </w:r>
      <w:r w:rsidR="00C27C5E">
        <w:rPr>
          <w:sz w:val="28"/>
          <w:szCs w:val="28"/>
        </w:rPr>
        <w:t>»;</w:t>
      </w:r>
    </w:p>
    <w:p w:rsidR="00FE4C7E" w:rsidRDefault="003157DC" w:rsidP="003157D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27C5E" w:rsidRPr="003157DC">
        <w:rPr>
          <w:sz w:val="28"/>
          <w:szCs w:val="28"/>
        </w:rPr>
        <w:t>в</w:t>
      </w:r>
      <w:r w:rsidR="009E7ECF" w:rsidRPr="003157DC">
        <w:rPr>
          <w:sz w:val="28"/>
          <w:szCs w:val="28"/>
        </w:rPr>
        <w:t xml:space="preserve"> </w:t>
      </w:r>
      <w:r w:rsidR="00FE4C7E">
        <w:rPr>
          <w:sz w:val="28"/>
          <w:szCs w:val="28"/>
        </w:rPr>
        <w:t>пункте 3 слово «Департамент» заменить словом «Министерство»;</w:t>
      </w:r>
    </w:p>
    <w:p w:rsidR="00FE4C7E" w:rsidRDefault="00FE4C7E" w:rsidP="00FE4C7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4 слово «Департамент» заменить словом «Министерство»;</w:t>
      </w:r>
    </w:p>
    <w:p w:rsidR="00FE4C7E" w:rsidRDefault="00FE4C7E" w:rsidP="00FE4C7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абзаце втором пункта 5 слово «Департаменте» заменить словом «Министерстве»;</w:t>
      </w:r>
    </w:p>
    <w:p w:rsidR="0080007B" w:rsidRDefault="0080007B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пунктах 6 и 7 слово «Департамент» заменить словом «Министерство»;</w:t>
      </w:r>
    </w:p>
    <w:p w:rsidR="0080007B" w:rsidRPr="00E47BFD" w:rsidRDefault="0080007B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абзаце первом пункта 11 слово «Департамент» заменить словом «Министерство»;</w:t>
      </w:r>
    </w:p>
    <w:p w:rsidR="00E47BFD" w:rsidRPr="00340CCD" w:rsidRDefault="00E47BFD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CCD">
        <w:rPr>
          <w:sz w:val="28"/>
          <w:szCs w:val="28"/>
        </w:rPr>
        <w:t xml:space="preserve">7) </w:t>
      </w:r>
      <w:r w:rsidR="00340CCD">
        <w:rPr>
          <w:sz w:val="28"/>
          <w:szCs w:val="28"/>
        </w:rPr>
        <w:t>в пункте 10 слово «Департаменте» заменить словом «Министерстве»;</w:t>
      </w:r>
    </w:p>
    <w:p w:rsidR="0080007B" w:rsidRDefault="00340CCD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007B">
        <w:rPr>
          <w:sz w:val="28"/>
          <w:szCs w:val="28"/>
        </w:rPr>
        <w:t>) в пунктах 12 и 14 слово «Департамент» заменить словом «Министерство»;</w:t>
      </w:r>
    </w:p>
    <w:p w:rsidR="00AD0745" w:rsidRDefault="00AD0745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745" w:rsidRDefault="00AD0745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745" w:rsidRDefault="00AD0745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745" w:rsidRDefault="00AD0745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07B" w:rsidRDefault="00340CCD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>9</w:t>
      </w:r>
      <w:r w:rsidR="0080007B">
        <w:rPr>
          <w:sz w:val="28"/>
          <w:szCs w:val="28"/>
        </w:rPr>
        <w:t>) в приложении слово «Департамент» заменить словом «Министерство»</w:t>
      </w:r>
    </w:p>
    <w:p w:rsidR="0080007B" w:rsidRDefault="0080007B" w:rsidP="008000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07B" w:rsidRDefault="0080007B" w:rsidP="00FE4C7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7C5E" w:rsidRDefault="00C27C5E" w:rsidP="00C27C5E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06652" w:rsidRPr="004D24DA" w:rsidRDefault="00C27C5E" w:rsidP="0080007B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A06652" w:rsidRPr="004D24DA" w:rsidSect="00943F93">
      <w:headerReference w:type="defaul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D2" w:rsidRDefault="00AE06D2">
      <w:r>
        <w:separator/>
      </w:r>
    </w:p>
  </w:endnote>
  <w:endnote w:type="continuationSeparator" w:id="0">
    <w:p w:rsidR="00AE06D2" w:rsidRDefault="00AE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D2" w:rsidRDefault="00AE06D2">
      <w:r>
        <w:separator/>
      </w:r>
    </w:p>
  </w:footnote>
  <w:footnote w:type="continuationSeparator" w:id="0">
    <w:p w:rsidR="00AE06D2" w:rsidRDefault="00AE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943F93" w:rsidRDefault="00943F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745">
          <w:rPr>
            <w:noProof/>
          </w:rPr>
          <w:t>2</w:t>
        </w:r>
        <w:r>
          <w:fldChar w:fldCharType="end"/>
        </w:r>
      </w:p>
    </w:sdtContent>
  </w:sdt>
  <w:p w:rsidR="00943F93" w:rsidRDefault="00943F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94167"/>
    <w:rsid w:val="000C7892"/>
    <w:rsid w:val="000E2BFA"/>
    <w:rsid w:val="001022DB"/>
    <w:rsid w:val="00121200"/>
    <w:rsid w:val="00122064"/>
    <w:rsid w:val="00191CC2"/>
    <w:rsid w:val="00194E1B"/>
    <w:rsid w:val="00244E8B"/>
    <w:rsid w:val="00255FAF"/>
    <w:rsid w:val="00281509"/>
    <w:rsid w:val="00283E6B"/>
    <w:rsid w:val="0029200D"/>
    <w:rsid w:val="002D6B7D"/>
    <w:rsid w:val="002E43F4"/>
    <w:rsid w:val="00301C7B"/>
    <w:rsid w:val="003157DC"/>
    <w:rsid w:val="00327946"/>
    <w:rsid w:val="003359A2"/>
    <w:rsid w:val="00340CCD"/>
    <w:rsid w:val="0034344E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00C84"/>
    <w:rsid w:val="0071033E"/>
    <w:rsid w:val="00721E82"/>
    <w:rsid w:val="007363F9"/>
    <w:rsid w:val="00797EF1"/>
    <w:rsid w:val="007D1958"/>
    <w:rsid w:val="007D6480"/>
    <w:rsid w:val="0080007B"/>
    <w:rsid w:val="00816E27"/>
    <w:rsid w:val="00827E0F"/>
    <w:rsid w:val="00846538"/>
    <w:rsid w:val="00870B1D"/>
    <w:rsid w:val="008A14E6"/>
    <w:rsid w:val="008C50CA"/>
    <w:rsid w:val="008D6FD6"/>
    <w:rsid w:val="00920C40"/>
    <w:rsid w:val="00943F93"/>
    <w:rsid w:val="009442D6"/>
    <w:rsid w:val="00951AC6"/>
    <w:rsid w:val="009B1100"/>
    <w:rsid w:val="009E7E02"/>
    <w:rsid w:val="009E7ECF"/>
    <w:rsid w:val="00A057EB"/>
    <w:rsid w:val="00A06652"/>
    <w:rsid w:val="00A16598"/>
    <w:rsid w:val="00A86C55"/>
    <w:rsid w:val="00A951DF"/>
    <w:rsid w:val="00AB4166"/>
    <w:rsid w:val="00AD0745"/>
    <w:rsid w:val="00AD65CF"/>
    <w:rsid w:val="00AE06D2"/>
    <w:rsid w:val="00B63EB7"/>
    <w:rsid w:val="00BB70FC"/>
    <w:rsid w:val="00BD6679"/>
    <w:rsid w:val="00BF409C"/>
    <w:rsid w:val="00C04B20"/>
    <w:rsid w:val="00C27C5E"/>
    <w:rsid w:val="00C3288A"/>
    <w:rsid w:val="00C7093E"/>
    <w:rsid w:val="00CB0F48"/>
    <w:rsid w:val="00D33ECE"/>
    <w:rsid w:val="00D622A1"/>
    <w:rsid w:val="00D75C2C"/>
    <w:rsid w:val="00D86757"/>
    <w:rsid w:val="00D92648"/>
    <w:rsid w:val="00D92E2F"/>
    <w:rsid w:val="00DF403A"/>
    <w:rsid w:val="00E02B34"/>
    <w:rsid w:val="00E45A99"/>
    <w:rsid w:val="00E47BFD"/>
    <w:rsid w:val="00E66EED"/>
    <w:rsid w:val="00E853CA"/>
    <w:rsid w:val="00E863FB"/>
    <w:rsid w:val="00E8770B"/>
    <w:rsid w:val="00F12B33"/>
    <w:rsid w:val="00F577E9"/>
    <w:rsid w:val="00F908D4"/>
    <w:rsid w:val="00F91465"/>
    <w:rsid w:val="00FA5E88"/>
    <w:rsid w:val="00FC47E0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41</cp:revision>
  <cp:lastPrinted>2023-07-07T11:18:00Z</cp:lastPrinted>
  <dcterms:created xsi:type="dcterms:W3CDTF">2021-04-01T07:34:00Z</dcterms:created>
  <dcterms:modified xsi:type="dcterms:W3CDTF">2024-01-12T06:24:00Z</dcterms:modified>
</cp:coreProperties>
</file>