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16" w:rsidRDefault="004D0311">
      <w:pPr>
        <w:pStyle w:val="af5"/>
        <w:tabs>
          <w:tab w:val="left" w:pos="3780"/>
        </w:tabs>
        <w:jc w:val="center"/>
        <w:rPr>
          <w:rFonts w:ascii="Times New Roman" w:eastAsia="MS Mincho" w:hAnsi="Times New Roman"/>
          <w:b/>
          <w:bCs/>
          <w:sz w:val="28"/>
        </w:rPr>
      </w:pPr>
      <w:bookmarkStart w:id="0" w:name="_GoBack"/>
      <w:bookmarkEnd w:id="0"/>
      <w:r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EC3516" w:rsidRDefault="00EC3516">
      <w:pPr>
        <w:spacing w:line="240" w:lineRule="auto"/>
        <w:ind w:firstLine="0"/>
        <w:jc w:val="center"/>
        <w:rPr>
          <w:rFonts w:eastAsia="MS Mincho"/>
          <w:b/>
          <w:sz w:val="28"/>
        </w:rPr>
      </w:pPr>
    </w:p>
    <w:p w:rsidR="00EC3516" w:rsidRDefault="004D0311">
      <w:pPr>
        <w:tabs>
          <w:tab w:val="left" w:pos="0"/>
        </w:tabs>
        <w:spacing w:line="240" w:lineRule="auto"/>
        <w:ind w:right="-1" w:firstLine="0"/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постановления Правительства Смоленской области</w:t>
      </w:r>
    </w:p>
    <w:p w:rsidR="00EC3516" w:rsidRDefault="004D031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</w:t>
      </w:r>
    </w:p>
    <w:p w:rsidR="00EC3516" w:rsidRDefault="00EC3516">
      <w:pPr>
        <w:spacing w:line="240" w:lineRule="auto"/>
        <w:ind w:firstLine="0"/>
        <w:jc w:val="center"/>
        <w:rPr>
          <w:b/>
          <w:sz w:val="28"/>
        </w:rPr>
      </w:pPr>
    </w:p>
    <w:p w:rsidR="00EC3516" w:rsidRDefault="004D0311">
      <w:pPr>
        <w:pStyle w:val="ConsNormal"/>
        <w:ind w:right="-1" w:firstLine="680"/>
        <w:jc w:val="both"/>
      </w:pPr>
      <w:r>
        <w:rPr>
          <w:rFonts w:ascii="Times New Roman" w:hAnsi="Times New Roman"/>
          <w:sz w:val="28"/>
          <w:szCs w:val="28"/>
        </w:rPr>
        <w:t>Проект постановления Правительства Смоленской области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проект постановления,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) разработан Министерством имущественных и земельных отношений Смоленской области в целях приведения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в соответствие с постановлением Администрации Смоленской области от 26.01.2022 № 18 «Об утверждении Положения о порядке сдачи в аренду имущества, находящегося в государственной собственности Смоленской области».</w:t>
      </w:r>
    </w:p>
    <w:p w:rsidR="00EC3516" w:rsidRDefault="004D0311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Проектом постановления уточняются документы, необходимые в соответствии с федеральным и (или) областным законодательством для предоставления государственной услуги «Сдача в аренду имущества, находящегося в государственной собственности Смоленской области», а также сроки предоставления такой услуги.</w:t>
      </w:r>
    </w:p>
    <w:p w:rsidR="00EC3516" w:rsidRDefault="004D0311">
      <w:pPr>
        <w:spacing w:line="240" w:lineRule="auto"/>
      </w:pPr>
      <w:r>
        <w:rPr>
          <w:sz w:val="28"/>
          <w:szCs w:val="28"/>
        </w:rPr>
        <w:t>Реализация постановления Правительства Смоленской области «О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 не потребует финансирования за счет средств областного бюджета, бюджетов иных уровней или внебюджетных источников.</w:t>
      </w:r>
    </w:p>
    <w:sectPr w:rsidR="00EC3516">
      <w:headerReference w:type="even" r:id="rId7"/>
      <w:headerReference w:type="default" r:id="rId8"/>
      <w:footerReference w:type="first" r:id="rId9"/>
      <w:type w:val="continuous"/>
      <w:pgSz w:w="11907" w:h="16840"/>
      <w:pgMar w:top="1134" w:right="567" w:bottom="1134" w:left="1134" w:header="567" w:footer="76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11" w:rsidRDefault="004D0311">
      <w:r>
        <w:separator/>
      </w:r>
    </w:p>
  </w:endnote>
  <w:endnote w:type="continuationSeparator" w:id="0">
    <w:p w:rsidR="004D0311" w:rsidRDefault="004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AF" w:rsidRPr="001E07AF" w:rsidRDefault="001E07AF" w:rsidP="001E07AF">
    <w:pPr>
      <w:pStyle w:val="afa"/>
      <w:jc w:val="left"/>
      <w:rPr>
        <w:sz w:val="16"/>
      </w:rPr>
    </w:pPr>
    <w:r>
      <w:rPr>
        <w:sz w:val="16"/>
      </w:rPr>
      <w:t>Рег. № 09890 от 25.11.2024, Подписано ЭП: Макаревская Елена Валерьевна, Министр имущественных и земельных отношений Смоленской области 26.11.2024 15:43:18,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11" w:rsidRDefault="004D0311">
      <w:r>
        <w:separator/>
      </w:r>
    </w:p>
  </w:footnote>
  <w:footnote w:type="continuationSeparator" w:id="0">
    <w:p w:rsidR="004D0311" w:rsidRDefault="004D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6" w:rsidRDefault="004D0311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C3516" w:rsidRDefault="00EC351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6" w:rsidRDefault="004D0311">
    <w:pPr>
      <w:pStyle w:val="af7"/>
      <w:ind w:firstLine="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16"/>
    <w:rsid w:val="001E07AF"/>
    <w:rsid w:val="003C1576"/>
    <w:rsid w:val="004D0311"/>
    <w:rsid w:val="00E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CB7A3-2331-46D2-86F5-9536513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ind w:left="40"/>
      <w:jc w:val="center"/>
    </w:pPr>
    <w:rPr>
      <w:rFonts w:ascii="Arial" w:hAnsi="Arial" w:cs="Arial"/>
      <w:sz w:val="24"/>
      <w:szCs w:val="24"/>
    </w:rPr>
  </w:style>
  <w:style w:type="paragraph" w:styleId="af5">
    <w:name w:val="Plain Text"/>
    <w:basedOn w:val="a"/>
    <w:link w:val="af6"/>
    <w:uiPriority w:val="99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cs="Times New Roman"/>
      <w:sz w:val="24"/>
    </w:rPr>
  </w:style>
  <w:style w:type="character" w:styleId="af9">
    <w:name w:val="page number"/>
    <w:uiPriority w:val="99"/>
    <w:rPr>
      <w:rFonts w:cs="Times New Roman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character" w:styleId="afe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Normal">
    <w:name w:val="ConsNormal"/>
    <w:uiPriority w:val="99"/>
    <w:pPr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BBE1-C205-47CF-9DA9-64EA0EB8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>Росземкадастр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Тихоренко Игорь</cp:lastModifiedBy>
  <cp:revision>25</cp:revision>
  <dcterms:created xsi:type="dcterms:W3CDTF">2023-10-05T13:16:00Z</dcterms:created>
  <dcterms:modified xsi:type="dcterms:W3CDTF">2024-11-28T09:31:00Z</dcterms:modified>
</cp:coreProperties>
</file>