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</w:pPr>
      <w:r>
        <w:t xml:space="preserve">ПОЯСНИТЕЛЬНАЯ ЗАПИСКА</w:t>
      </w:r>
      <w:r/>
    </w:p>
    <w:p>
      <w:pPr>
        <w:pStyle w:val="848"/>
        <w:rPr>
          <w:sz w:val="32"/>
        </w:r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pStyle w:val="848"/>
      </w:pPr>
      <w:r>
        <w:t xml:space="preserve">к проекту </w:t>
      </w:r>
      <w:r>
        <w:t xml:space="preserve">постановления</w:t>
      </w:r>
      <w:r>
        <w:t xml:space="preserve"> </w:t>
      </w:r>
      <w:r>
        <w:t xml:space="preserve">Правительства</w:t>
      </w:r>
      <w:r>
        <w:t xml:space="preserve"> Смоленской области </w:t>
      </w:r>
      <w:r/>
    </w:p>
    <w:p>
      <w:pPr>
        <w:pStyle w:val="848"/>
        <w:rPr>
          <w:bCs/>
        </w:rPr>
      </w:pPr>
      <w:r>
        <w:rPr>
          <w:bCs/>
        </w:rPr>
        <w:t xml:space="preserve">«</w:t>
      </w:r>
      <w:r>
        <w:t xml:space="preserve">О внесении изменений в Положение о порядке и условиях предоставления в аренду </w:t>
      </w:r>
      <w:r>
        <w:t xml:space="preserve">имущества, находящегося в </w:t>
      </w:r>
      <w:r>
        <w:t xml:space="preserve">государственной собственности Смоленской области, включенн</w:t>
      </w:r>
      <w:r>
        <w:t xml:space="preserve">ого</w:t>
      </w:r>
      <w:r>
        <w:t xml:space="preserve"> в перечень имущества, находящегося в государственной собственности Смоленской области, свободного от прав третьих лиц (за</w:t>
      </w:r>
      <w:r>
        <w:t xml:space="preserve"> </w:t>
      </w:r>
      <w:r>
        <w:t xml:space="preserve">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bCs/>
        </w:rPr>
        <w:t xml:space="preserve">»</w:t>
      </w:r>
      <w:r>
        <w:rPr>
          <w:bCs/>
        </w:rPr>
      </w:r>
      <w:r>
        <w:rPr>
          <w:bCs/>
        </w:rPr>
      </w:r>
    </w:p>
    <w:p>
      <w:pPr>
        <w:pStyle w:val="852"/>
      </w:pPr>
      <w:r/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Смоленской области «</w:t>
      </w: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Положение о порядке и условиях предоставления в аренду </w:t>
      </w:r>
      <w:r>
        <w:rPr>
          <w:rFonts w:ascii="Times New Roman" w:hAnsi="Times New Roman"/>
          <w:sz w:val="28"/>
          <w:szCs w:val="28"/>
          <w:lang w:eastAsia="ru-RU"/>
        </w:rPr>
        <w:t xml:space="preserve">имущества, находящегося в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государственной собственности Смоленской области, включенн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в перечень имущества, находящегося в государственной собственности Смоленской области, свободного от прав третьих </w:t>
      </w:r>
      <w:r>
        <w:rPr>
          <w:rFonts w:ascii="Times New Roman" w:hAnsi="Times New Roman"/>
          <w:sz w:val="28"/>
          <w:szCs w:val="28"/>
          <w:lang w:eastAsia="ru-RU"/>
        </w:rPr>
        <w:t xml:space="preserve">лиц (за исключением права хозяйственного ведения, права оперативного управления, а также имущественных прав            субъектов малого и среднего предпринимательства)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разработан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Министерством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имущественных и земельных отношений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Смоленской области в целях улучшения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мер имущественной поддержки субъектов малого и среднего предпринимательства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за счет установления льготы по арендной плате в форме понижающего коэффициента, равного 0,1, д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ля субъектов малого и среднего предпринимательства, арендующих по договорам аренды, заключенным на срок 5 лет и более, объекты культурного наследия (памятники истории и культуры) народов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находящиеся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государственной собственности Смоленской области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являющиеся зданием, строением или сооружением 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щей площадью более 500 квадратных метров, за исключением таких объектов, отнесенных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 объектам культурного наследия (памятникам истории и культуры) народов Российской Федерации, включ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енным в реестр объектов культурного наследия (памятников истории и культуры) народов Российской Федерации, находящимся в неудовлетворительном состоянии, а также в целях привидения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оложения о порядке и условиях предоставления в аренду имущества, находящегося в государственной собственности Смоленской области, включенного в перечень имущества, находящегося в государственной собственности Смоленской области, свободного от прав третьих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утвержденного постановлением Администрации Смоленской области от 31.12.2009 № 839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в соответствие с требованиями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Федерального закона «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Об объектах культурного наследия (памятниках истории и культуры) народов Российской Федерации»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bCs/>
          <w:sz w:val="28"/>
          <w:szCs w:val="28"/>
          <w:lang w:eastAsia="ru-RU"/>
        </w:rPr>
      </w:r>
      <w:r/>
    </w:p>
    <w:p>
      <w:pPr>
        <w:pStyle w:val="850"/>
        <w:ind w:firstLine="709"/>
        <w:spacing w:line="240" w:lineRule="auto"/>
      </w:pPr>
      <w:r>
        <w:rPr>
          <w:bCs w:val="0"/>
          <w:szCs w:val="28"/>
        </w:rPr>
        <w:t xml:space="preserve">Реализация </w:t>
      </w:r>
      <w:r>
        <w:rPr>
          <w:bCs w:val="0"/>
          <w:szCs w:val="28"/>
        </w:rPr>
        <w:t xml:space="preserve">постановления</w:t>
      </w:r>
      <w:r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Правительства</w:t>
      </w:r>
      <w:bookmarkStart w:id="0" w:name="_GoBack"/>
      <w:r/>
      <w:bookmarkEnd w:id="0"/>
      <w:r>
        <w:rPr>
          <w:bCs w:val="0"/>
          <w:szCs w:val="28"/>
        </w:rPr>
        <w:t xml:space="preserve"> Смоленской области </w:t>
      </w:r>
      <w:r>
        <w:rPr>
          <w:bCs w:val="0"/>
          <w:color w:val="000000"/>
          <w:szCs w:val="28"/>
        </w:rPr>
        <w:t xml:space="preserve">«</w:t>
      </w:r>
      <w:r>
        <w:rPr>
          <w:bCs w:val="0"/>
          <w:szCs w:val="28"/>
        </w:rPr>
        <w:t xml:space="preserve">О внесении изменений в Положение о порядке и условиях предоставления в аренду </w:t>
      </w:r>
      <w:r>
        <w:rPr>
          <w:bCs w:val="0"/>
          <w:szCs w:val="28"/>
        </w:rPr>
        <w:t xml:space="preserve">имущества, находящегося в</w:t>
      </w:r>
      <w:r>
        <w:rPr>
          <w:bCs w:val="0"/>
          <w:szCs w:val="28"/>
        </w:rPr>
        <w:t xml:space="preserve"> государственной собственности Смоленской области, включенн</w:t>
      </w:r>
      <w:r>
        <w:rPr>
          <w:bCs w:val="0"/>
          <w:szCs w:val="28"/>
        </w:rPr>
        <w:t xml:space="preserve">ого</w:t>
      </w:r>
      <w:r>
        <w:rPr>
          <w:bCs w:val="0"/>
          <w:szCs w:val="28"/>
        </w:rPr>
        <w:t xml:space="preserve"> в перечень иму</w:t>
      </w:r>
      <w:r>
        <w:rPr>
          <w:bCs w:val="0"/>
          <w:szCs w:val="28"/>
        </w:rPr>
        <w:t xml:space="preserve">щества, находящегося в государственной собственности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bCs w:val="0"/>
          <w:szCs w:val="28"/>
        </w:rPr>
        <w:t xml:space="preserve">»</w:t>
      </w:r>
      <w:r>
        <w:rPr>
          <w:bCs w:val="0"/>
          <w:color w:val="000000"/>
          <w:szCs w:val="28"/>
        </w:rPr>
        <w:t xml:space="preserve"> не потребует </w:t>
      </w:r>
      <w:r>
        <w:rPr>
          <w:bCs w:val="0"/>
          <w:szCs w:val="28"/>
        </w:rPr>
        <w:t xml:space="preserve">финансирования за</w:t>
      </w:r>
      <w:r>
        <w:rPr>
          <w:bCs w:val="0"/>
          <w:szCs w:val="28"/>
        </w:rPr>
        <w:t xml:space="preserve"> счет средств областного бюджета, бюджетов иных уровней или внебюджетных источников, а также материальных и иных затрат.</w:t>
      </w:r>
      <w:r/>
    </w:p>
    <w:p>
      <w:pPr>
        <w:pStyle w:val="850"/>
        <w:ind w:firstLine="709"/>
        <w:spacing w:line="240" w:lineRule="auto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4"/>
    <w:next w:val="844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5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4"/>
    <w:next w:val="844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5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5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5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5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5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5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4"/>
    <w:next w:val="844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5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4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character" w:styleId="690">
    <w:name w:val="Title Char"/>
    <w:basedOn w:val="845"/>
    <w:link w:val="848"/>
    <w:uiPriority w:val="10"/>
    <w:rPr>
      <w:sz w:val="48"/>
      <w:szCs w:val="48"/>
    </w:rPr>
  </w:style>
  <w:style w:type="paragraph" w:styleId="691">
    <w:name w:val="Subtitle"/>
    <w:basedOn w:val="844"/>
    <w:next w:val="844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5"/>
    <w:link w:val="691"/>
    <w:uiPriority w:val="11"/>
    <w:rPr>
      <w:sz w:val="24"/>
      <w:szCs w:val="24"/>
    </w:rPr>
  </w:style>
  <w:style w:type="paragraph" w:styleId="693">
    <w:name w:val="Quote"/>
    <w:basedOn w:val="844"/>
    <w:next w:val="844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4"/>
    <w:next w:val="844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5"/>
    <w:link w:val="855"/>
    <w:uiPriority w:val="99"/>
  </w:style>
  <w:style w:type="character" w:styleId="698">
    <w:name w:val="Footer Char"/>
    <w:basedOn w:val="845"/>
    <w:link w:val="857"/>
    <w:uiPriority w:val="99"/>
  </w:style>
  <w:style w:type="paragraph" w:styleId="699">
    <w:name w:val="Caption"/>
    <w:basedOn w:val="844"/>
    <w:next w:val="844"/>
    <w:link w:val="7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845"/>
    <w:link w:val="699"/>
    <w:uiPriority w:val="35"/>
    <w:rPr>
      <w:b/>
      <w:bCs/>
      <w:color w:val="4f81bd" w:themeColor="accent1"/>
      <w:sz w:val="18"/>
      <w:szCs w:val="18"/>
    </w:rPr>
  </w:style>
  <w:style w:type="table" w:styleId="701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4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5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>
    <w:name w:val="Title"/>
    <w:basedOn w:val="844"/>
    <w:link w:val="849"/>
    <w:uiPriority w:val="10"/>
    <w:qFormat/>
    <w:pPr>
      <w:jc w:val="center"/>
      <w:spacing w:after="0" w:line="240" w:lineRule="auto"/>
    </w:pPr>
    <w:rPr>
      <w:rFonts w:ascii="Times New Roman" w:hAnsi="Times New Roman"/>
      <w:b/>
      <w:sz w:val="28"/>
      <w:szCs w:val="20"/>
      <w:lang w:eastAsia="ru-RU"/>
    </w:rPr>
  </w:style>
  <w:style w:type="character" w:styleId="849" w:customStyle="1">
    <w:name w:val="Название Знак"/>
    <w:basedOn w:val="845"/>
    <w:link w:val="848"/>
    <w:uiPriority w:val="10"/>
    <w:rPr>
      <w:rFonts w:ascii="Times New Roman" w:hAnsi="Times New Roman" w:cs="Times New Roman"/>
      <w:b/>
      <w:sz w:val="20"/>
      <w:szCs w:val="20"/>
      <w:lang w:eastAsia="ru-RU"/>
    </w:rPr>
  </w:style>
  <w:style w:type="paragraph" w:styleId="850">
    <w:name w:val="Body Text Indent"/>
    <w:basedOn w:val="844"/>
    <w:link w:val="851"/>
    <w:uiPriority w:val="99"/>
    <w:pPr>
      <w:ind w:firstLine="720"/>
      <w:jc w:val="both"/>
      <w:spacing w:after="0" w:line="360" w:lineRule="auto"/>
    </w:pPr>
    <w:rPr>
      <w:rFonts w:ascii="Times New Roman" w:hAnsi="Times New Roman"/>
      <w:bCs/>
      <w:sz w:val="28"/>
      <w:szCs w:val="20"/>
      <w:lang w:eastAsia="ru-RU"/>
    </w:rPr>
  </w:style>
  <w:style w:type="character" w:styleId="851" w:customStyle="1">
    <w:name w:val="Основной текст с отступом Знак"/>
    <w:basedOn w:val="845"/>
    <w:link w:val="850"/>
    <w:uiPriority w:val="99"/>
    <w:rPr>
      <w:rFonts w:ascii="Times New Roman" w:hAnsi="Times New Roman" w:cs="Times New Roman"/>
      <w:bCs/>
      <w:sz w:val="20"/>
      <w:szCs w:val="20"/>
      <w:lang w:eastAsia="ru-RU"/>
    </w:rPr>
  </w:style>
  <w:style w:type="paragraph" w:styleId="852">
    <w:name w:val="Body Text"/>
    <w:basedOn w:val="844"/>
    <w:link w:val="853"/>
    <w:uiPriority w:val="99"/>
    <w:pPr>
      <w:jc w:val="both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styleId="853" w:customStyle="1">
    <w:name w:val="Основной текст Знак"/>
    <w:basedOn w:val="845"/>
    <w:link w:val="852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854">
    <w:name w:val="footnote reference"/>
    <w:basedOn w:val="845"/>
    <w:uiPriority w:val="99"/>
    <w:rPr>
      <w:rFonts w:cs="Times New Roman"/>
      <w:vertAlign w:val="superscript"/>
    </w:rPr>
  </w:style>
  <w:style w:type="paragraph" w:styleId="855">
    <w:name w:val="Header"/>
    <w:basedOn w:val="844"/>
    <w:link w:val="85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6" w:customStyle="1">
    <w:name w:val="Верхний колонтитул Знак"/>
    <w:basedOn w:val="845"/>
    <w:link w:val="855"/>
    <w:uiPriority w:val="99"/>
    <w:rPr>
      <w:rFonts w:cs="Times New Roman"/>
      <w:sz w:val="22"/>
      <w:szCs w:val="22"/>
      <w:lang w:eastAsia="en-US"/>
    </w:rPr>
  </w:style>
  <w:style w:type="paragraph" w:styleId="857">
    <w:name w:val="Footer"/>
    <w:basedOn w:val="844"/>
    <w:link w:val="85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58" w:customStyle="1">
    <w:name w:val="Нижний колонтитул Знак"/>
    <w:basedOn w:val="845"/>
    <w:link w:val="857"/>
    <w:uiPriority w:val="99"/>
    <w:semiHidden/>
    <w:rPr>
      <w:rFonts w:cs="Times New Roman"/>
      <w:sz w:val="22"/>
      <w:szCs w:val="22"/>
      <w:lang w:eastAsia="en-US"/>
    </w:rPr>
  </w:style>
  <w:style w:type="paragraph" w:styleId="859">
    <w:name w:val="Balloon Text"/>
    <w:basedOn w:val="844"/>
    <w:link w:val="86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0" w:customStyle="1">
    <w:name w:val="Текст выноски Знак"/>
    <w:basedOn w:val="845"/>
    <w:link w:val="859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944A-84E4-47EC-B32A-3D0B5F87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orbidan_v_a</cp:lastModifiedBy>
  <cp:revision>14</cp:revision>
  <dcterms:created xsi:type="dcterms:W3CDTF">2023-07-05T08:50:00Z</dcterms:created>
  <dcterms:modified xsi:type="dcterms:W3CDTF">2025-09-09T07:00:52Z</dcterms:modified>
</cp:coreProperties>
</file>