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992472">
        <w:trPr>
          <w:trHeight w:val="3402"/>
        </w:trPr>
        <w:tc>
          <w:tcPr>
            <w:tcW w:w="10421" w:type="dxa"/>
          </w:tcPr>
          <w:bookmarkStart w:id="0" w:name="_GoBack"/>
          <w:bookmarkEnd w:id="0"/>
          <w:p w:rsidR="00992472" w:rsidRDefault="00DB224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noProof/>
                <w:color w:val="000080"/>
              </w:rPr>
              <mc:AlternateContent>
                <mc:Choice Requires="wpg">
                  <w:drawing>
                    <wp:inline distT="0" distB="0" distL="0" distR="0">
                      <wp:extent cx="742950" cy="847725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99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8.50pt;height:66.7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992472" w:rsidRDefault="0099247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92472" w:rsidRDefault="00DB224A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992472" w:rsidRDefault="00DB224A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 Е Н И Е</w:t>
            </w:r>
          </w:p>
          <w:p w:rsidR="00992472" w:rsidRDefault="00992472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992472" w:rsidRDefault="00DB224A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2" w:name="NUM"/>
            <w:bookmarkEnd w:id="2"/>
          </w:p>
          <w:p w:rsidR="00992472" w:rsidRDefault="00992472">
            <w:pPr>
              <w:rPr>
                <w:sz w:val="28"/>
                <w:szCs w:val="28"/>
              </w:rPr>
            </w:pPr>
          </w:p>
        </w:tc>
      </w:tr>
    </w:tbl>
    <w:p w:rsidR="00992472" w:rsidRDefault="00992472">
      <w:pPr>
        <w:rPr>
          <w:sz w:val="28"/>
          <w:szCs w:val="28"/>
        </w:rPr>
      </w:pPr>
    </w:p>
    <w:p w:rsidR="00992472" w:rsidRDefault="00992472">
      <w:pPr>
        <w:rPr>
          <w:sz w:val="28"/>
          <w:szCs w:val="28"/>
        </w:rPr>
      </w:pPr>
    </w:p>
    <w:p w:rsidR="00992472" w:rsidRDefault="00992472">
      <w:pPr>
        <w:ind w:right="5669"/>
        <w:jc w:val="both"/>
        <w:rPr>
          <w:sz w:val="28"/>
          <w:szCs w:val="28"/>
        </w:rPr>
      </w:pPr>
    </w:p>
    <w:p w:rsidR="00992472" w:rsidRDefault="00DB224A">
      <w:pPr>
        <w:tabs>
          <w:tab w:val="left" w:pos="4253"/>
        </w:tabs>
        <w:ind w:right="5952"/>
        <w:jc w:val="both"/>
      </w:pPr>
      <w:r>
        <w:rPr>
          <w:sz w:val="28"/>
          <w:szCs w:val="28"/>
        </w:rPr>
        <w:t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«Сдача в аренду имущества, находящегося в государственной собственности Смоленской области»</w:t>
      </w:r>
    </w:p>
    <w:p w:rsidR="00992472" w:rsidRDefault="00992472">
      <w:pPr>
        <w:ind w:right="5952"/>
        <w:jc w:val="both"/>
        <w:rPr>
          <w:sz w:val="28"/>
          <w:szCs w:val="28"/>
        </w:rPr>
      </w:pPr>
    </w:p>
    <w:p w:rsidR="00992472" w:rsidRDefault="00DB2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п о с т а н о в л я е т: </w:t>
      </w:r>
    </w:p>
    <w:p w:rsidR="00992472" w:rsidRDefault="00992472">
      <w:pPr>
        <w:ind w:firstLine="709"/>
        <w:jc w:val="both"/>
        <w:rPr>
          <w:sz w:val="28"/>
          <w:szCs w:val="28"/>
        </w:rPr>
      </w:pPr>
    </w:p>
    <w:p w:rsidR="00992472" w:rsidRDefault="00DB2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предоставления Министерством имущественных и земельных отношений Смоленской области государственной услуги «Сдача в аренду имущества, находящегося в государственной собственности Смоленской области», утвержденный постановлением Администрации Смоленской области от 21.07.2023 № 418 (в редакции постановления Правительства Смоленской области от 21.08.2024 № 647), следующие изменения: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2: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2.4.1 подраздела 2.4: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цифры «72» заменить цифрами «65»;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цифры «134» заменить цифрами «127»;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2.6: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2.6.1: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одиннадцатый признать утратившим силу;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тринадцатый признать утратившим силу;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четырнадцатый изложить в следующей редакции:</w:t>
      </w:r>
    </w:p>
    <w:p w:rsidR="00992472" w:rsidRDefault="00DB224A">
      <w:pPr>
        <w:ind w:right="-1" w:firstLine="709"/>
        <w:jc w:val="both"/>
      </w:pPr>
      <w:r>
        <w:rPr>
          <w:sz w:val="28"/>
          <w:szCs w:val="28"/>
        </w:rPr>
        <w:t>«- документ, подтверждающий полномочия представителя индивидуального предпринимателя (в случае обращения с заявлением о предоставлении                        в аренду имущества Смоленской области представителя индивидуального предпринимателя);»;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абзац пятнадцатый признать утратившим силу;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семнадцатый, восемнадцатый изложить в следующей редакции:</w:t>
      </w:r>
    </w:p>
    <w:p w:rsidR="00992472" w:rsidRDefault="00DB224A">
      <w:pPr>
        <w:ind w:right="-1" w:firstLine="709"/>
        <w:jc w:val="both"/>
      </w:pPr>
      <w:r>
        <w:rPr>
          <w:sz w:val="28"/>
          <w:szCs w:val="28"/>
        </w:rPr>
        <w:t>«- документ, удостоверяющий личность гражданина Российской Федерации;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представителя физического лица, и документ, подтверждающий полномочия представителя физического лица (в случае обращения с заявлением о предоставлении в аренду имущества Смоленской области представителя физического лица);»</w:t>
      </w:r>
      <w:r w:rsidR="00BB1BD2">
        <w:rPr>
          <w:sz w:val="28"/>
          <w:szCs w:val="28"/>
        </w:rPr>
        <w:t>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девятнадцатый признать утратившим силу;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2.6.2: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изложить в следующей редакции:</w:t>
      </w:r>
    </w:p>
    <w:p w:rsidR="00992472" w:rsidRDefault="00DB224A">
      <w:pPr>
        <w:ind w:right="-1" w:firstLine="709"/>
        <w:jc w:val="both"/>
      </w:pPr>
      <w:r>
        <w:rPr>
          <w:sz w:val="28"/>
          <w:szCs w:val="28"/>
        </w:rPr>
        <w:t>«- документ, удостоверяющий личность физического лица, либо документ, удостоверяющий личность представителя физического лица, и документ, подтверждающий полномочия представителя физического лица (в случае обращения с заявлением представителя физического лица);»;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пятый признать утратившим силу;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седьмой изложить в следующей редакции:</w:t>
      </w:r>
    </w:p>
    <w:p w:rsidR="00992472" w:rsidRDefault="00DB224A">
      <w:pPr>
        <w:ind w:right="-1" w:firstLine="709"/>
        <w:jc w:val="both"/>
      </w:pPr>
      <w:r>
        <w:rPr>
          <w:sz w:val="28"/>
          <w:szCs w:val="28"/>
        </w:rPr>
        <w:t>«- документ, подтверждающий полномочия представителя индивидуального предпринимателя (в случае обращения с заявлением представителя индивидуального предпринимателя);»;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восьмой признать утратившим силу;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одиннадцатый признать утратившим силу;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двенадцатый изложить в следующей редакции:</w:t>
      </w:r>
    </w:p>
    <w:p w:rsidR="00992472" w:rsidRDefault="00DB224A">
      <w:pPr>
        <w:ind w:right="-1" w:firstLine="709"/>
        <w:jc w:val="both"/>
      </w:pPr>
      <w:r>
        <w:rPr>
          <w:sz w:val="28"/>
          <w:szCs w:val="28"/>
        </w:rPr>
        <w:t>«- документ, подтверждающий полномочия лица на осуществление действий от имени юридического лица;»;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«2» пункта 5.6 разделе 5 изложить в следующей редакции:</w:t>
      </w:r>
    </w:p>
    <w:p w:rsidR="00992472" w:rsidRDefault="00DB224A">
      <w:pPr>
        <w:ind w:right="-1" w:firstLine="709"/>
        <w:jc w:val="both"/>
      </w:pPr>
      <w:r>
        <w:rPr>
          <w:sz w:val="28"/>
          <w:szCs w:val="28"/>
        </w:rPr>
        <w:t xml:space="preserve">«2) фамилию, имя, отчество (последнее – при наличии), сведения о            месте жительства заявителя (представителя заявителя) – физического лица, индивидуального предпринимателя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заявителя)». 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472" w:rsidRDefault="00DB224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472" w:rsidRDefault="00DB224A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992472" w:rsidRDefault="00DB224A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992472">
      <w:headerReference w:type="default" r:id="rId13"/>
      <w:footerReference w:type="first" r:id="rId14"/>
      <w:pgSz w:w="11906" w:h="16838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24A" w:rsidRDefault="00DB224A">
      <w:r>
        <w:separator/>
      </w:r>
    </w:p>
  </w:endnote>
  <w:endnote w:type="continuationSeparator" w:id="0">
    <w:p w:rsidR="00DB224A" w:rsidRDefault="00D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72" w:rsidRPr="0087595A" w:rsidRDefault="0087595A">
    <w:pPr>
      <w:rPr>
        <w:sz w:val="16"/>
      </w:rPr>
    </w:pPr>
    <w:r>
      <w:rPr>
        <w:sz w:val="16"/>
      </w:rPr>
      <w:t>Рег. № 09890 от 25.11.2024, Подписано ЭП: Макаревская Елена Валерьевна, Министр имущественных и земельных отношений Смоленской области 26.11.2024 15:43:18,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24A" w:rsidRDefault="00DB224A">
      <w:r>
        <w:separator/>
      </w:r>
    </w:p>
  </w:footnote>
  <w:footnote w:type="continuationSeparator" w:id="0">
    <w:p w:rsidR="00DB224A" w:rsidRDefault="00DB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821261"/>
      <w:docPartObj>
        <w:docPartGallery w:val="Page Numbers (Top of Page)"/>
        <w:docPartUnique/>
      </w:docPartObj>
    </w:sdtPr>
    <w:sdtEndPr/>
    <w:sdtContent>
      <w:p w:rsidR="00992472" w:rsidRDefault="00DB224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5A">
          <w:rPr>
            <w:noProof/>
          </w:rPr>
          <w:t>2</w:t>
        </w:r>
        <w:r>
          <w:fldChar w:fldCharType="end"/>
        </w:r>
      </w:p>
    </w:sdtContent>
  </w:sdt>
  <w:p w:rsidR="00992472" w:rsidRDefault="0099247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248B9"/>
    <w:multiLevelType w:val="hybridMultilevel"/>
    <w:tmpl w:val="3EEA0368"/>
    <w:lvl w:ilvl="0" w:tplc="FBA0C9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C9681D3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976347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57EE03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F0A1DD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46EB1C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3AE3B3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B9AFCF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4E289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38C1AEA"/>
    <w:multiLevelType w:val="hybridMultilevel"/>
    <w:tmpl w:val="8C226ADA"/>
    <w:lvl w:ilvl="0" w:tplc="9E603AC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A5CEBBA">
      <w:start w:val="1"/>
      <w:numFmt w:val="lowerLetter"/>
      <w:lvlText w:val="%2."/>
      <w:lvlJc w:val="left"/>
      <w:pPr>
        <w:ind w:left="1789" w:hanging="360"/>
      </w:pPr>
    </w:lvl>
    <w:lvl w:ilvl="2" w:tplc="FEACAC72">
      <w:start w:val="1"/>
      <w:numFmt w:val="lowerRoman"/>
      <w:lvlText w:val="%3."/>
      <w:lvlJc w:val="right"/>
      <w:pPr>
        <w:ind w:left="2509" w:hanging="180"/>
      </w:pPr>
    </w:lvl>
    <w:lvl w:ilvl="3" w:tplc="01183210">
      <w:start w:val="1"/>
      <w:numFmt w:val="decimal"/>
      <w:lvlText w:val="%4."/>
      <w:lvlJc w:val="left"/>
      <w:pPr>
        <w:ind w:left="3229" w:hanging="360"/>
      </w:pPr>
    </w:lvl>
    <w:lvl w:ilvl="4" w:tplc="E398C106">
      <w:start w:val="1"/>
      <w:numFmt w:val="lowerLetter"/>
      <w:lvlText w:val="%5."/>
      <w:lvlJc w:val="left"/>
      <w:pPr>
        <w:ind w:left="3949" w:hanging="360"/>
      </w:pPr>
    </w:lvl>
    <w:lvl w:ilvl="5" w:tplc="8FAAF246">
      <w:start w:val="1"/>
      <w:numFmt w:val="lowerRoman"/>
      <w:lvlText w:val="%6."/>
      <w:lvlJc w:val="right"/>
      <w:pPr>
        <w:ind w:left="4669" w:hanging="180"/>
      </w:pPr>
    </w:lvl>
    <w:lvl w:ilvl="6" w:tplc="E9F280F0">
      <w:start w:val="1"/>
      <w:numFmt w:val="decimal"/>
      <w:lvlText w:val="%7."/>
      <w:lvlJc w:val="left"/>
      <w:pPr>
        <w:ind w:left="5389" w:hanging="360"/>
      </w:pPr>
    </w:lvl>
    <w:lvl w:ilvl="7" w:tplc="E2FED5B8">
      <w:start w:val="1"/>
      <w:numFmt w:val="lowerLetter"/>
      <w:lvlText w:val="%8."/>
      <w:lvlJc w:val="left"/>
      <w:pPr>
        <w:ind w:left="6109" w:hanging="360"/>
      </w:pPr>
    </w:lvl>
    <w:lvl w:ilvl="8" w:tplc="AEC2CF2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D190E"/>
    <w:multiLevelType w:val="hybridMultilevel"/>
    <w:tmpl w:val="B82E5866"/>
    <w:lvl w:ilvl="0" w:tplc="A1385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C720834">
      <w:start w:val="1"/>
      <w:numFmt w:val="lowerLetter"/>
      <w:lvlText w:val="%2."/>
      <w:lvlJc w:val="left"/>
      <w:pPr>
        <w:ind w:left="1789" w:hanging="360"/>
      </w:pPr>
    </w:lvl>
    <w:lvl w:ilvl="2" w:tplc="0CF0AAE2">
      <w:start w:val="1"/>
      <w:numFmt w:val="lowerRoman"/>
      <w:lvlText w:val="%3."/>
      <w:lvlJc w:val="right"/>
      <w:pPr>
        <w:ind w:left="2509" w:hanging="180"/>
      </w:pPr>
    </w:lvl>
    <w:lvl w:ilvl="3" w:tplc="4D5067E4">
      <w:start w:val="1"/>
      <w:numFmt w:val="decimal"/>
      <w:lvlText w:val="%4."/>
      <w:lvlJc w:val="left"/>
      <w:pPr>
        <w:ind w:left="3229" w:hanging="360"/>
      </w:pPr>
    </w:lvl>
    <w:lvl w:ilvl="4" w:tplc="F1DE9984">
      <w:start w:val="1"/>
      <w:numFmt w:val="lowerLetter"/>
      <w:lvlText w:val="%5."/>
      <w:lvlJc w:val="left"/>
      <w:pPr>
        <w:ind w:left="3949" w:hanging="360"/>
      </w:pPr>
    </w:lvl>
    <w:lvl w:ilvl="5" w:tplc="FE7C93A4">
      <w:start w:val="1"/>
      <w:numFmt w:val="lowerRoman"/>
      <w:lvlText w:val="%6."/>
      <w:lvlJc w:val="right"/>
      <w:pPr>
        <w:ind w:left="4669" w:hanging="180"/>
      </w:pPr>
    </w:lvl>
    <w:lvl w:ilvl="6" w:tplc="A4F4C03C">
      <w:start w:val="1"/>
      <w:numFmt w:val="decimal"/>
      <w:lvlText w:val="%7."/>
      <w:lvlJc w:val="left"/>
      <w:pPr>
        <w:ind w:left="5389" w:hanging="360"/>
      </w:pPr>
    </w:lvl>
    <w:lvl w:ilvl="7" w:tplc="34727312">
      <w:start w:val="1"/>
      <w:numFmt w:val="lowerLetter"/>
      <w:lvlText w:val="%8."/>
      <w:lvlJc w:val="left"/>
      <w:pPr>
        <w:ind w:left="6109" w:hanging="360"/>
      </w:pPr>
    </w:lvl>
    <w:lvl w:ilvl="8" w:tplc="0962671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72"/>
    <w:rsid w:val="0087595A"/>
    <w:rsid w:val="00992472"/>
    <w:rsid w:val="009F2B60"/>
    <w:rsid w:val="00BB1BD2"/>
    <w:rsid w:val="00D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B816F-56FF-4C6D-AB86-2978CCB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sz w:val="20"/>
      <w:szCs w:val="20"/>
    </w:rPr>
  </w:style>
  <w:style w:type="character" w:styleId="af5">
    <w:name w:val="page number"/>
    <w:basedOn w:val="a0"/>
    <w:uiPriority w:val="99"/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Pr>
      <w:sz w:val="20"/>
      <w:szCs w:val="20"/>
    </w:rPr>
  </w:style>
  <w:style w:type="table" w:styleId="af8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9C8F-383D-45CD-973E-1B24A291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Тихоренко Игорь</cp:lastModifiedBy>
  <cp:revision>18</cp:revision>
  <dcterms:created xsi:type="dcterms:W3CDTF">2024-04-23T14:32:00Z</dcterms:created>
  <dcterms:modified xsi:type="dcterms:W3CDTF">2024-11-28T09:31:00Z</dcterms:modified>
</cp:coreProperties>
</file>