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D382A">
        <w:rPr>
          <w:b/>
          <w:sz w:val="28"/>
          <w:szCs w:val="28"/>
        </w:rPr>
        <w:t>956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8626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 член Ассоциации саморегулируемой организации «Национальная коллегия специалистов - оценщиков» Андрей Николаевич Рогулин</w:t>
      </w:r>
      <w:r w:rsidR="00E655ED">
        <w:rPr>
          <w:sz w:val="28"/>
          <w:szCs w:val="28"/>
        </w:rPr>
        <w:t xml:space="preserve">, </w:t>
      </w:r>
      <w:r w:rsidR="00E655ED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702C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92373">
        <w:rPr>
          <w:sz w:val="28"/>
          <w:szCs w:val="28"/>
        </w:rPr>
        <w:t>1</w:t>
      </w:r>
      <w:r w:rsidR="000C4A53">
        <w:rPr>
          <w:sz w:val="28"/>
          <w:szCs w:val="28"/>
        </w:rPr>
        <w:t>8</w:t>
      </w:r>
      <w:r w:rsidR="00442182" w:rsidRPr="00995E58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D382A">
        <w:rPr>
          <w:sz w:val="28"/>
          <w:szCs w:val="28"/>
        </w:rPr>
        <w:t>22</w:t>
      </w:r>
      <w:r w:rsidR="00FC613A" w:rsidRPr="002C4DDF">
        <w:rPr>
          <w:sz w:val="28"/>
          <w:szCs w:val="28"/>
        </w:rPr>
        <w:t>.</w:t>
      </w:r>
      <w:r w:rsidR="00E655ED">
        <w:rPr>
          <w:sz w:val="28"/>
          <w:szCs w:val="28"/>
        </w:rPr>
        <w:t>10</w:t>
      </w:r>
      <w:r w:rsidR="00E62B24">
        <w:rPr>
          <w:sz w:val="28"/>
          <w:szCs w:val="28"/>
        </w:rPr>
        <w:t xml:space="preserve">.2020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AD382A">
        <w:rPr>
          <w:sz w:val="28"/>
        </w:rPr>
        <w:t>пристройки к складскому зданию торгового комплекса площадью 150 кв. м. с кадастровым номером 67:27:0021080:660, расположенного по адресу: Смоленская область, г. Смоленск, шоссе Досуговское, д. 2Б</w:t>
      </w:r>
      <w:r w:rsidR="00AD382A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D382A" w:rsidRDefault="00AD382A" w:rsidP="00AD382A">
      <w:pPr>
        <w:ind w:firstLine="709"/>
        <w:jc w:val="both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от 14.10.2020             № 03-НК-10.20, составленном частнопрактикующим оценщиком Хмелевской Натальей Владимировной</w:t>
      </w:r>
      <w:r w:rsidRPr="004A10FF">
        <w:rPr>
          <w:sz w:val="28"/>
          <w:szCs w:val="28"/>
        </w:rPr>
        <w:t>, (далее – отчет) были выявлены следующие нарушения:</w:t>
      </w:r>
    </w:p>
    <w:p w:rsidR="00AD382A" w:rsidRDefault="00AD382A" w:rsidP="00AD382A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Pr="00AD382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Не проведен анализ влияния «физического состояния» на стоимость объекта оценки. Объекту оценки на дату оценки 3 года (состояние практически «новое», что подтверждается фото в отчете, отделка - окрашены все металлические части), а аналоги «брежневской постройки». Учитывая срок жизни 50 лет (указанный в отчете) объект оценки и аналоги не являются сопоставимыми. Нарушение </w:t>
      </w:r>
      <w:r w:rsidR="00C177E3">
        <w:rPr>
          <w:bCs/>
          <w:iCs/>
          <w:sz w:val="28"/>
          <w:szCs w:val="28"/>
        </w:rPr>
        <w:t>пункта</w:t>
      </w:r>
      <w:r>
        <w:rPr>
          <w:bCs/>
          <w:iCs/>
          <w:sz w:val="28"/>
          <w:szCs w:val="28"/>
        </w:rPr>
        <w:t xml:space="preserve"> 22-б ФСО № 7.</w:t>
      </w:r>
    </w:p>
    <w:p w:rsidR="00AD382A" w:rsidRDefault="00AD382A" w:rsidP="00AD382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E3398E">
        <w:rPr>
          <w:bCs/>
          <w:iCs/>
          <w:sz w:val="28"/>
          <w:szCs w:val="28"/>
        </w:rPr>
        <w:t>На странице 15 отчета п</w:t>
      </w:r>
      <w:r>
        <w:rPr>
          <w:bCs/>
          <w:iCs/>
          <w:sz w:val="28"/>
          <w:szCs w:val="28"/>
        </w:rPr>
        <w:t xml:space="preserve">ри описании объекта оценки отсутствует информация об износе объекта оценки. Нарушение </w:t>
      </w:r>
      <w:r w:rsidR="00C177E3">
        <w:rPr>
          <w:bCs/>
          <w:iCs/>
          <w:sz w:val="28"/>
          <w:szCs w:val="28"/>
        </w:rPr>
        <w:t xml:space="preserve">пункта 5 ФСО № </w:t>
      </w:r>
      <w:r>
        <w:rPr>
          <w:bCs/>
          <w:iCs/>
          <w:sz w:val="28"/>
          <w:szCs w:val="28"/>
        </w:rPr>
        <w:t>3</w:t>
      </w:r>
      <w:r w:rsidR="00C177E3">
        <w:rPr>
          <w:bCs/>
          <w:iCs/>
          <w:sz w:val="28"/>
          <w:szCs w:val="28"/>
        </w:rPr>
        <w:t>.</w:t>
      </w:r>
    </w:p>
    <w:p w:rsidR="00AD382A" w:rsidRDefault="00AD382A" w:rsidP="00AD382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="001F5C7E">
        <w:rPr>
          <w:bCs/>
          <w:iCs/>
          <w:sz w:val="28"/>
          <w:szCs w:val="28"/>
        </w:rPr>
        <w:t>На странице 19 отчета в</w:t>
      </w:r>
      <w:r w:rsidR="00C177E3">
        <w:rPr>
          <w:bCs/>
          <w:iCs/>
          <w:sz w:val="28"/>
          <w:szCs w:val="28"/>
        </w:rPr>
        <w:t xml:space="preserve"> р</w:t>
      </w:r>
      <w:r>
        <w:rPr>
          <w:bCs/>
          <w:iCs/>
          <w:sz w:val="28"/>
          <w:szCs w:val="28"/>
        </w:rPr>
        <w:t>аздел</w:t>
      </w:r>
      <w:r w:rsidR="00C177E3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«Анализ рынка», ссылка на ист</w:t>
      </w:r>
      <w:r w:rsidR="00C177E3">
        <w:rPr>
          <w:bCs/>
          <w:iCs/>
          <w:sz w:val="28"/>
          <w:szCs w:val="28"/>
        </w:rPr>
        <w:t>очник информации отсутствует. Н</w:t>
      </w:r>
      <w:r>
        <w:rPr>
          <w:bCs/>
          <w:iCs/>
          <w:sz w:val="28"/>
          <w:szCs w:val="28"/>
        </w:rPr>
        <w:t xml:space="preserve">арушение </w:t>
      </w:r>
      <w:r w:rsidR="00C177E3">
        <w:rPr>
          <w:bCs/>
          <w:iCs/>
          <w:sz w:val="28"/>
          <w:szCs w:val="28"/>
        </w:rPr>
        <w:t xml:space="preserve">пункта 5 </w:t>
      </w:r>
      <w:r>
        <w:rPr>
          <w:bCs/>
          <w:iCs/>
          <w:sz w:val="28"/>
          <w:szCs w:val="28"/>
        </w:rPr>
        <w:t>ФСО</w:t>
      </w:r>
      <w:r w:rsidR="00C177E3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C177E3">
        <w:rPr>
          <w:bCs/>
          <w:iCs/>
          <w:sz w:val="28"/>
          <w:szCs w:val="28"/>
        </w:rPr>
        <w:t>. Информация не подтверждена.</w:t>
      </w:r>
    </w:p>
    <w:p w:rsidR="00AD382A" w:rsidRDefault="00AD382A" w:rsidP="00AD382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7845CB">
        <w:rPr>
          <w:bCs/>
          <w:iCs/>
          <w:sz w:val="28"/>
          <w:szCs w:val="28"/>
        </w:rPr>
        <w:t>На странице 18 отчета у</w:t>
      </w:r>
      <w:r>
        <w:rPr>
          <w:bCs/>
          <w:iCs/>
          <w:sz w:val="28"/>
          <w:szCs w:val="28"/>
        </w:rPr>
        <w:t xml:space="preserve">становленный подъемник для автомобилей и 2-е въездных ворот (расположенных рядом) для авто, вызывают сомнение в использовании объекта оценки как складского. Нарушение </w:t>
      </w:r>
      <w:r w:rsidR="00C177E3">
        <w:rPr>
          <w:bCs/>
          <w:iCs/>
          <w:sz w:val="28"/>
          <w:szCs w:val="28"/>
        </w:rPr>
        <w:t>п</w:t>
      </w:r>
      <w:r w:rsidR="00BD6484">
        <w:rPr>
          <w:bCs/>
          <w:iCs/>
          <w:sz w:val="28"/>
          <w:szCs w:val="28"/>
        </w:rPr>
        <w:t>ункта</w:t>
      </w:r>
      <w:r w:rsidR="00C177E3">
        <w:rPr>
          <w:bCs/>
          <w:iCs/>
          <w:sz w:val="28"/>
          <w:szCs w:val="28"/>
        </w:rPr>
        <w:t xml:space="preserve"> 20 </w:t>
      </w:r>
      <w:r w:rsidR="00BD6484">
        <w:rPr>
          <w:bCs/>
          <w:iCs/>
          <w:sz w:val="28"/>
          <w:szCs w:val="28"/>
        </w:rPr>
        <w:t xml:space="preserve">ФСО № </w:t>
      </w:r>
      <w:r>
        <w:rPr>
          <w:bCs/>
          <w:iCs/>
          <w:sz w:val="28"/>
          <w:szCs w:val="28"/>
        </w:rPr>
        <w:t>7</w:t>
      </w:r>
      <w:r w:rsidR="00BD648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BD6484">
        <w:rPr>
          <w:bCs/>
          <w:iCs/>
          <w:sz w:val="28"/>
          <w:szCs w:val="28"/>
        </w:rPr>
        <w:t>Ф</w:t>
      </w:r>
      <w:r>
        <w:rPr>
          <w:bCs/>
          <w:iCs/>
          <w:sz w:val="28"/>
          <w:szCs w:val="28"/>
        </w:rPr>
        <w:t xml:space="preserve">актическое использование - авторемонтная </w:t>
      </w:r>
      <w:r w:rsidR="00BD6484">
        <w:rPr>
          <w:bCs/>
          <w:iCs/>
          <w:sz w:val="28"/>
          <w:szCs w:val="28"/>
        </w:rPr>
        <w:t>мастерская</w:t>
      </w:r>
      <w:r>
        <w:rPr>
          <w:bCs/>
          <w:iCs/>
          <w:sz w:val="28"/>
          <w:szCs w:val="28"/>
        </w:rPr>
        <w:t xml:space="preserve">. </w:t>
      </w:r>
    </w:p>
    <w:p w:rsidR="00AD382A" w:rsidRDefault="00AD382A" w:rsidP="00BD6484">
      <w:pPr>
        <w:ind w:firstLine="709"/>
        <w:jc w:val="both"/>
        <w:rPr>
          <w:sz w:val="28"/>
          <w:szCs w:val="28"/>
        </w:rPr>
      </w:pPr>
      <w:r w:rsidRPr="004F051C">
        <w:rPr>
          <w:b/>
          <w:sz w:val="28"/>
          <w:szCs w:val="28"/>
        </w:rPr>
        <w:t>Постановили:</w:t>
      </w:r>
      <w:r w:rsidRPr="004F051C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BD6484">
        <w:rPr>
          <w:sz w:val="28"/>
          <w:szCs w:val="28"/>
        </w:rPr>
        <w:t xml:space="preserve">                 от 14.10.2020 № 03-НК-10.20, составленном частнопрактикующим оценщиком Хмелевской Натальей Владимировной.</w:t>
      </w:r>
    </w:p>
    <w:p w:rsidR="00AD382A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05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Pr="00AB1005">
        <w:rPr>
          <w:rFonts w:ascii="Times New Roman" w:hAnsi="Times New Roman" w:cs="Times New Roman"/>
          <w:sz w:val="28"/>
          <w:szCs w:val="28"/>
        </w:rPr>
        <w:t xml:space="preserve"> С.Н. Шевцов, О.В. Нахаева,                             Т.В. Тарасенкова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005">
        <w:rPr>
          <w:rFonts w:ascii="Times New Roman" w:hAnsi="Times New Roman" w:cs="Times New Roman"/>
          <w:sz w:val="28"/>
          <w:szCs w:val="28"/>
        </w:rPr>
        <w:t xml:space="preserve"> А.Н. Рогулин, Г.И. Ковалева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82A" w:rsidRPr="00AB1005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05">
        <w:rPr>
          <w:rFonts w:ascii="Times New Roman" w:hAnsi="Times New Roman" w:cs="Times New Roman"/>
          <w:sz w:val="28"/>
          <w:szCs w:val="28"/>
        </w:rPr>
        <w:t>По итогам голосования «за» проголосовало 5 человек, «против» - 0.</w:t>
      </w:r>
    </w:p>
    <w:p w:rsidR="00AD382A" w:rsidRPr="00C12AE7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BD6484" w:rsidRPr="00BD6484">
        <w:rPr>
          <w:rFonts w:ascii="Times New Roman" w:hAnsi="Times New Roman" w:cs="Times New Roman"/>
          <w:sz w:val="28"/>
          <w:szCs w:val="28"/>
        </w:rPr>
        <w:t>14.10.2020</w:t>
      </w:r>
      <w:r w:rsidR="00BD6484">
        <w:rPr>
          <w:rFonts w:ascii="Times New Roman" w:hAnsi="Times New Roman" w:cs="Times New Roman"/>
          <w:sz w:val="28"/>
          <w:szCs w:val="28"/>
        </w:rPr>
        <w:t xml:space="preserve"> </w:t>
      </w:r>
      <w:r w:rsidR="00BD6484" w:rsidRPr="00BD6484">
        <w:rPr>
          <w:rFonts w:ascii="Times New Roman" w:hAnsi="Times New Roman" w:cs="Times New Roman"/>
          <w:sz w:val="28"/>
          <w:szCs w:val="28"/>
        </w:rPr>
        <w:t>№ 03-НК-10.20, составленном частнопрактикующим оценщиком Хмелевской Натальей Владимировной</w:t>
      </w:r>
      <w:r w:rsidR="00BD6484">
        <w:rPr>
          <w:rFonts w:ascii="Times New Roman" w:hAnsi="Times New Roman" w:cs="Times New Roman"/>
          <w:sz w:val="28"/>
          <w:szCs w:val="28"/>
        </w:rPr>
        <w:t>.</w:t>
      </w: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9C" w:rsidRDefault="00D7469C" w:rsidP="00152DA9">
      <w:r>
        <w:separator/>
      </w:r>
    </w:p>
  </w:endnote>
  <w:endnote w:type="continuationSeparator" w:id="0">
    <w:p w:rsidR="00D7469C" w:rsidRDefault="00D7469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9C" w:rsidRDefault="00D7469C" w:rsidP="00152DA9">
      <w:r>
        <w:separator/>
      </w:r>
    </w:p>
  </w:footnote>
  <w:footnote w:type="continuationSeparator" w:id="0">
    <w:p w:rsidR="00D7469C" w:rsidRDefault="00D7469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7C95"/>
    <w:rsid w:val="0045157B"/>
    <w:rsid w:val="004529F5"/>
    <w:rsid w:val="004534C3"/>
    <w:rsid w:val="00454B06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446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69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1347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F4A1-73E7-42F0-9C5F-266488DC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258</cp:revision>
  <cp:lastPrinted>2020-09-28T12:50:00Z</cp:lastPrinted>
  <dcterms:created xsi:type="dcterms:W3CDTF">2019-12-30T19:58:00Z</dcterms:created>
  <dcterms:modified xsi:type="dcterms:W3CDTF">2020-11-24T14:44:00Z</dcterms:modified>
</cp:coreProperties>
</file>