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52EB0">
        <w:rPr>
          <w:b/>
          <w:sz w:val="28"/>
          <w:szCs w:val="28"/>
        </w:rPr>
        <w:t>590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F83320" w:rsidRDefault="00E613D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DA42F7" w:rsidRPr="00A851D9">
        <w:rPr>
          <w:sz w:val="28"/>
          <w:szCs w:val="28"/>
        </w:rPr>
        <w:t>Гаражно-строительного кооператива «Автомобилист» (ОГРН: 1036758311655 адрес: г. Смоленск, ул. Губенко)</w:t>
      </w:r>
      <w:r w:rsidR="00F83320">
        <w:rPr>
          <w:sz w:val="28"/>
          <w:szCs w:val="28"/>
        </w:rPr>
        <w:t xml:space="preserve">, </w:t>
      </w:r>
      <w:r w:rsidR="00DA42F7" w:rsidRPr="00A851D9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67:27:0013886:2 площадью 13 384 кв. метра, расположенного по адресу: Смоленская область, </w:t>
      </w:r>
      <w:r w:rsidR="00DA42F7">
        <w:rPr>
          <w:sz w:val="28"/>
          <w:szCs w:val="28"/>
        </w:rPr>
        <w:t xml:space="preserve">            </w:t>
      </w:r>
      <w:r w:rsidR="00DA42F7" w:rsidRPr="00A851D9">
        <w:rPr>
          <w:sz w:val="28"/>
          <w:szCs w:val="28"/>
        </w:rPr>
        <w:t>г. Смоленск, ул. Губенко.</w:t>
      </w:r>
    </w:p>
    <w:p w:rsidR="00DE6C37" w:rsidRDefault="00F8332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Нах</w:t>
      </w:r>
      <w:r w:rsidR="00141CBA" w:rsidRPr="0082430E">
        <w:rPr>
          <w:sz w:val="28"/>
          <w:szCs w:val="28"/>
        </w:rPr>
        <w:t xml:space="preserve">аева, </w:t>
      </w:r>
      <w:r w:rsidR="002D4D36" w:rsidRPr="0082430E">
        <w:rPr>
          <w:sz w:val="28"/>
          <w:szCs w:val="28"/>
        </w:rPr>
        <w:t>А.Ю. Гуртий</w:t>
      </w:r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ED7F52" w:rsidRPr="0082430E">
        <w:rPr>
          <w:sz w:val="28"/>
          <w:szCs w:val="28"/>
        </w:rPr>
        <w:t xml:space="preserve">, </w:t>
      </w:r>
      <w:r w:rsidR="00DE6C37">
        <w:rPr>
          <w:sz w:val="28"/>
          <w:szCs w:val="28"/>
        </w:rPr>
        <w:t>Т.В. Тарасенкова.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8C4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9A133B" w:rsidRDefault="00D10692" w:rsidP="00DA42F7">
      <w:pPr>
        <w:ind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</w:t>
      </w:r>
      <w:r w:rsidR="00F83320">
        <w:rPr>
          <w:b/>
          <w:sz w:val="28"/>
          <w:szCs w:val="28"/>
        </w:rPr>
        <w:t xml:space="preserve"> </w:t>
      </w:r>
      <w:bookmarkStart w:id="0" w:name="_GoBack"/>
      <w:bookmarkEnd w:id="0"/>
      <w:r w:rsidR="006913C0" w:rsidRPr="0082430E">
        <w:rPr>
          <w:b/>
          <w:sz w:val="28"/>
          <w:szCs w:val="28"/>
        </w:rPr>
        <w:t xml:space="preserve"> </w:t>
      </w:r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DA42F7" w:rsidRPr="00DA42F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08.06.2021 № 376-З-21 СМК АОК  04, составленном ООО «Агентство оценки Ковалевой и Компании», по состоянию на 01.01.2020 в размере 8 886 976 (Восемь миллионов восемьсот восемьдесят шесть тысяч девятьсот семьдесят шесть) рублей.</w:t>
      </w:r>
    </w:p>
    <w:p w:rsidR="00DA42F7" w:rsidRPr="00DA42F7" w:rsidRDefault="00DA42F7" w:rsidP="00DA42F7">
      <w:pPr>
        <w:ind w:right="-108"/>
        <w:jc w:val="both"/>
        <w:rPr>
          <w:sz w:val="28"/>
          <w:szCs w:val="28"/>
        </w:rPr>
      </w:pPr>
    </w:p>
    <w:p w:rsidR="0025374E" w:rsidRPr="00754E7D" w:rsidRDefault="0025374E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7E" w:rsidRDefault="00C9787E" w:rsidP="00152DA9">
      <w:r>
        <w:separator/>
      </w:r>
    </w:p>
  </w:endnote>
  <w:endnote w:type="continuationSeparator" w:id="0">
    <w:p w:rsidR="00C9787E" w:rsidRDefault="00C9787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7E" w:rsidRDefault="00C9787E" w:rsidP="00152DA9">
      <w:r>
        <w:separator/>
      </w:r>
    </w:p>
  </w:footnote>
  <w:footnote w:type="continuationSeparator" w:id="0">
    <w:p w:rsidR="00C9787E" w:rsidRDefault="00C9787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2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2EB0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360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87E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320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F65B-1811-44C7-8FA7-6A80E13D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734</cp:revision>
  <cp:lastPrinted>2021-06-30T12:12:00Z</cp:lastPrinted>
  <dcterms:created xsi:type="dcterms:W3CDTF">2019-12-30T19:58:00Z</dcterms:created>
  <dcterms:modified xsi:type="dcterms:W3CDTF">2021-06-30T12:12:00Z</dcterms:modified>
</cp:coreProperties>
</file>