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316E0">
        <w:rPr>
          <w:b/>
          <w:sz w:val="28"/>
          <w:szCs w:val="28"/>
        </w:rPr>
        <w:t>587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25374E" w:rsidRPr="00A851D9" w:rsidRDefault="00E613D0" w:rsidP="00B7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9A133B">
        <w:rPr>
          <w:sz w:val="28"/>
          <w:szCs w:val="28"/>
        </w:rPr>
        <w:t xml:space="preserve">ООО </w:t>
      </w:r>
      <w:r w:rsidR="00E768C4" w:rsidRPr="00A851D9">
        <w:rPr>
          <w:sz w:val="28"/>
          <w:szCs w:val="28"/>
        </w:rPr>
        <w:t>«Тяжелое Транспортное Машиностроение»</w:t>
      </w:r>
      <w:r w:rsidR="009A133B">
        <w:rPr>
          <w:sz w:val="28"/>
          <w:szCs w:val="28"/>
        </w:rPr>
        <w:t xml:space="preserve"> </w:t>
      </w:r>
      <w:r w:rsidR="00E768C4" w:rsidRPr="00A851D9">
        <w:rPr>
          <w:sz w:val="28"/>
          <w:szCs w:val="28"/>
        </w:rPr>
        <w:t xml:space="preserve">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 Гагарина</w:t>
      </w:r>
      <w:r w:rsidR="009A133B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>с кадастровым номером</w:t>
      </w:r>
      <w:r w:rsidR="009A133B" w:rsidRPr="009A133B">
        <w:rPr>
          <w:sz w:val="28"/>
          <w:szCs w:val="28"/>
        </w:rPr>
        <w:t xml:space="preserve"> </w:t>
      </w:r>
      <w:r w:rsidR="009A133B" w:rsidRPr="00A851D9">
        <w:rPr>
          <w:sz w:val="28"/>
          <w:szCs w:val="28"/>
        </w:rPr>
        <w:t>67:27:0013003:12 площадью 3 526 кв. метров, расположенного по адресу: Смоленская область, г. Смоленск, Карачевский пер.</w:t>
      </w:r>
    </w:p>
    <w:p w:rsidR="00DE6C37" w:rsidRDefault="00B707DD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9A133B" w:rsidRPr="009A133B" w:rsidRDefault="00D10692" w:rsidP="009A133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9A133B" w:rsidRPr="009A133B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31.05.2021 № 283/3-З-21 СМК АОК  04, составленном ООО «Агентство оценки Ковалевой и Компании», по состоянию на 01.01.2020 в размере 5 958 940 (Пять миллионов девятьсот пятьдесят восемь тысяч девятьсот сорок) рублей.  </w:t>
      </w:r>
    </w:p>
    <w:p w:rsidR="00DE6C37" w:rsidRPr="009A133B" w:rsidRDefault="00DE6C37" w:rsidP="0025374E">
      <w:pPr>
        <w:ind w:left="-108" w:right="-108"/>
        <w:jc w:val="both"/>
        <w:rPr>
          <w:sz w:val="28"/>
          <w:szCs w:val="28"/>
        </w:rPr>
      </w:pP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B" w:rsidRDefault="00FF6F9B" w:rsidP="00152DA9">
      <w:r>
        <w:separator/>
      </w:r>
    </w:p>
  </w:endnote>
  <w:endnote w:type="continuationSeparator" w:id="0">
    <w:p w:rsidR="00FF6F9B" w:rsidRDefault="00FF6F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B" w:rsidRDefault="00FF6F9B" w:rsidP="00152DA9">
      <w:r>
        <w:separator/>
      </w:r>
    </w:p>
  </w:footnote>
  <w:footnote w:type="continuationSeparator" w:id="0">
    <w:p w:rsidR="00FF6F9B" w:rsidRDefault="00FF6F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E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16E0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E900-A4AF-4CD2-9EFA-6AC17AA3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730</cp:revision>
  <cp:lastPrinted>2021-05-20T07:35:00Z</cp:lastPrinted>
  <dcterms:created xsi:type="dcterms:W3CDTF">2019-12-30T19:58:00Z</dcterms:created>
  <dcterms:modified xsi:type="dcterms:W3CDTF">2021-06-29T09:49:00Z</dcterms:modified>
</cp:coreProperties>
</file>