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77F4F">
        <w:rPr>
          <w:b/>
          <w:sz w:val="28"/>
          <w:szCs w:val="28"/>
        </w:rPr>
        <w:t>356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A2643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77F4F" w:rsidRDefault="00FC13F4" w:rsidP="00677F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677F4F">
        <w:rPr>
          <w:sz w:val="28"/>
          <w:szCs w:val="28"/>
        </w:rPr>
        <w:t>об оспаривании кадастровой стоимости земельного участка с кадастровым номером 67:02:</w:t>
      </w:r>
      <w:r w:rsidR="008003BA">
        <w:rPr>
          <w:sz w:val="28"/>
          <w:szCs w:val="28"/>
        </w:rPr>
        <w:t xml:space="preserve">0010130:151 площадью </w:t>
      </w:r>
      <w:r w:rsidR="00677F4F">
        <w:rPr>
          <w:sz w:val="28"/>
          <w:szCs w:val="28"/>
        </w:rPr>
        <w:t>129 кв. метров, расположенного по адресу: Российская Федерация, Смоленская область,  Вяземский район, г. Вязьма, ул. Комсомольская.</w:t>
      </w:r>
    </w:p>
    <w:p w:rsidR="00AD382A" w:rsidRPr="00923EA7" w:rsidRDefault="00677F4F" w:rsidP="00BE0A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677F4F" w:rsidRPr="00677F4F" w:rsidRDefault="00C23BC4" w:rsidP="00677F4F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677F4F" w:rsidRPr="00677F4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19.04.2021 № 01-ЗУ.04.21, составленном  частнопрактикующим оценщиком Хмелевской Натальей Владимировной, по состоянию на 01.01.2020 в размере </w:t>
      </w:r>
      <w:r w:rsidR="00677F4F" w:rsidRPr="009316EE">
        <w:rPr>
          <w:sz w:val="28"/>
          <w:szCs w:val="28"/>
        </w:rPr>
        <w:t>78 432</w:t>
      </w:r>
      <w:r w:rsidR="009316EE">
        <w:rPr>
          <w:sz w:val="28"/>
          <w:szCs w:val="28"/>
        </w:rPr>
        <w:t xml:space="preserve"> (Семьдесят восемь тысяч четыреста тридцать два</w:t>
      </w:r>
      <w:r w:rsidR="00677F4F" w:rsidRPr="00677F4F">
        <w:rPr>
          <w:sz w:val="28"/>
          <w:szCs w:val="28"/>
        </w:rPr>
        <w:t>) рубля.</w:t>
      </w:r>
    </w:p>
    <w:p w:rsidR="001D39C4" w:rsidRPr="001D39C4" w:rsidRDefault="001D39C4" w:rsidP="001D39C4">
      <w:pPr>
        <w:ind w:left="-108" w:right="-108"/>
        <w:jc w:val="both"/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11" w:rsidRDefault="00871011" w:rsidP="00152DA9">
      <w:r>
        <w:separator/>
      </w:r>
    </w:p>
  </w:endnote>
  <w:endnote w:type="continuationSeparator" w:id="0">
    <w:p w:rsidR="00871011" w:rsidRDefault="0087101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11" w:rsidRDefault="00871011" w:rsidP="00152DA9">
      <w:r>
        <w:separator/>
      </w:r>
    </w:p>
  </w:footnote>
  <w:footnote w:type="continuationSeparator" w:id="0">
    <w:p w:rsidR="00871011" w:rsidRDefault="0087101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7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1180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127B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3BA"/>
    <w:rsid w:val="008007A1"/>
    <w:rsid w:val="00800867"/>
    <w:rsid w:val="00803983"/>
    <w:rsid w:val="008056CC"/>
    <w:rsid w:val="00810F20"/>
    <w:rsid w:val="00811E9B"/>
    <w:rsid w:val="00820B6E"/>
    <w:rsid w:val="00821A8A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011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16EE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2643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9D5F-058C-4607-8C10-A98CEED5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279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478</cp:revision>
  <cp:lastPrinted>2021-05-14T12:06:00Z</cp:lastPrinted>
  <dcterms:created xsi:type="dcterms:W3CDTF">2019-12-30T19:58:00Z</dcterms:created>
  <dcterms:modified xsi:type="dcterms:W3CDTF">2021-05-18T06:59:00Z</dcterms:modified>
</cp:coreProperties>
</file>