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3C3697">
        <w:rPr>
          <w:b/>
          <w:sz w:val="28"/>
          <w:szCs w:val="28"/>
        </w:rPr>
        <w:t>333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20060B" w:rsidRDefault="00615A9F" w:rsidP="0020060B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357294" w:rsidRPr="00357294">
        <w:rPr>
          <w:sz w:val="28"/>
          <w:szCs w:val="28"/>
        </w:rPr>
        <w:t xml:space="preserve"> </w:t>
      </w:r>
      <w:r w:rsidR="0035729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</w:t>
      </w:r>
      <w:r w:rsidR="00296645" w:rsidRPr="008E5D89">
        <w:rPr>
          <w:sz w:val="28"/>
          <w:szCs w:val="28"/>
        </w:rPr>
        <w:t xml:space="preserve">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3C3697" w:rsidRDefault="00FC13F4" w:rsidP="003C36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1E2F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3C3697">
        <w:rPr>
          <w:sz w:val="28"/>
          <w:szCs w:val="28"/>
        </w:rPr>
        <w:t>19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bookmarkStart w:id="0" w:name="_GoBack"/>
      <w:bookmarkEnd w:id="0"/>
      <w:r w:rsidR="003C3697">
        <w:rPr>
          <w:sz w:val="28"/>
          <w:szCs w:val="28"/>
        </w:rPr>
        <w:t>об оспаривании кадастровой стоимости земельного участка с кадастровым номером 67:27:0031435:30 площадью          14 291 кв. метр, расположенного по адресу: Российская Федерация, Смоленская область, г. Смоленск, ул. Индустриальная, 2.</w:t>
      </w:r>
    </w:p>
    <w:p w:rsidR="00AD382A" w:rsidRPr="00923EA7" w:rsidRDefault="003C3697" w:rsidP="00200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2647E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2647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3C3697" w:rsidRPr="003C3697" w:rsidRDefault="003C3697" w:rsidP="003C3697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Pr="003C3697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14.04.2021 № 258-З-21 СМК АОК 04, составленном ООО «Агентство оценки Ковалевой и Компании», по состоянию на 01.01.2020 в размере 9 146 240 </w:t>
      </w:r>
      <w:r w:rsidR="000D42C6">
        <w:rPr>
          <w:sz w:val="28"/>
          <w:szCs w:val="28"/>
        </w:rPr>
        <w:t xml:space="preserve">        </w:t>
      </w:r>
      <w:r w:rsidRPr="003C3697">
        <w:rPr>
          <w:sz w:val="28"/>
          <w:szCs w:val="28"/>
        </w:rPr>
        <w:t xml:space="preserve">(Девять миллионов сто сорок шесть тысяч двести сорок) рублей.  </w:t>
      </w:r>
    </w:p>
    <w:p w:rsidR="005572EB" w:rsidRPr="005572EB" w:rsidRDefault="005572EB" w:rsidP="005572EB">
      <w:pPr>
        <w:tabs>
          <w:tab w:val="left" w:pos="709"/>
        </w:tabs>
        <w:jc w:val="both"/>
        <w:rPr>
          <w:sz w:val="28"/>
          <w:szCs w:val="28"/>
        </w:rPr>
      </w:pPr>
    </w:p>
    <w:p w:rsidR="005572EB" w:rsidRPr="000D32D5" w:rsidRDefault="005572EB" w:rsidP="009701CD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EB" w:rsidRDefault="00435AEB" w:rsidP="00152DA9">
      <w:r>
        <w:separator/>
      </w:r>
    </w:p>
  </w:endnote>
  <w:endnote w:type="continuationSeparator" w:id="0">
    <w:p w:rsidR="00435AEB" w:rsidRDefault="00435AE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EB" w:rsidRDefault="00435AEB" w:rsidP="00152DA9">
      <w:r>
        <w:separator/>
      </w:r>
    </w:p>
  </w:footnote>
  <w:footnote w:type="continuationSeparator" w:id="0">
    <w:p w:rsidR="00435AEB" w:rsidRDefault="00435AE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942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A7D81"/>
    <w:rsid w:val="000B1652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42C6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294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5AEB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1E3D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73"/>
    <w:rsid w:val="00B927F4"/>
    <w:rsid w:val="00B92BB1"/>
    <w:rsid w:val="00B93CB4"/>
    <w:rsid w:val="00B976DD"/>
    <w:rsid w:val="00BA137B"/>
    <w:rsid w:val="00BA140E"/>
    <w:rsid w:val="00BA262A"/>
    <w:rsid w:val="00BA3942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2445"/>
    <w:rsid w:val="00FA5FC4"/>
    <w:rsid w:val="00FA72F0"/>
    <w:rsid w:val="00FB0E00"/>
    <w:rsid w:val="00FB2A80"/>
    <w:rsid w:val="00FB66D3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6526-B84F-4E8D-B050-E08ECB3A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286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452</cp:revision>
  <cp:lastPrinted>2021-05-14T11:55:00Z</cp:lastPrinted>
  <dcterms:created xsi:type="dcterms:W3CDTF">2019-12-30T19:58:00Z</dcterms:created>
  <dcterms:modified xsi:type="dcterms:W3CDTF">2021-05-18T06:56:00Z</dcterms:modified>
</cp:coreProperties>
</file>