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66515">
        <w:rPr>
          <w:b/>
          <w:sz w:val="28"/>
          <w:szCs w:val="28"/>
        </w:rPr>
        <w:t>4</w:t>
      </w:r>
      <w:r w:rsidR="00340964">
        <w:rPr>
          <w:b/>
          <w:sz w:val="28"/>
          <w:szCs w:val="28"/>
        </w:rPr>
        <w:t>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6651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</w:t>
      </w:r>
      <w:proofErr w:type="gramStart"/>
      <w:r w:rsidR="00E436E9">
        <w:rPr>
          <w:sz w:val="28"/>
          <w:szCs w:val="28"/>
        </w:rPr>
        <w:t xml:space="preserve">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</w:t>
      </w:r>
      <w:proofErr w:type="gramEnd"/>
      <w:r w:rsidR="00046D1A" w:rsidRPr="00046D1A">
        <w:rPr>
          <w:sz w:val="28"/>
          <w:szCs w:val="28"/>
        </w:rPr>
        <w:t xml:space="preserve">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66515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340964">
        <w:rPr>
          <w:sz w:val="28"/>
          <w:szCs w:val="28"/>
        </w:rPr>
        <w:t>05</w:t>
      </w:r>
      <w:r w:rsidR="00866515" w:rsidRPr="00866515">
        <w:rPr>
          <w:sz w:val="28"/>
          <w:szCs w:val="28"/>
        </w:rPr>
        <w:t>.02.2021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1D2D3C" w:rsidRPr="002954F0">
        <w:rPr>
          <w:sz w:val="28"/>
          <w:szCs w:val="28"/>
        </w:rPr>
        <w:t>от</w:t>
      </w:r>
      <w:r w:rsidR="00472F03" w:rsidRPr="002954F0">
        <w:rPr>
          <w:sz w:val="28"/>
          <w:szCs w:val="28"/>
        </w:rPr>
        <w:t xml:space="preserve"> </w:t>
      </w:r>
      <w:r w:rsidR="00340964" w:rsidRPr="00340964">
        <w:rPr>
          <w:sz w:val="28"/>
          <w:szCs w:val="28"/>
        </w:rPr>
        <w:t>ООО «Покровское» об оспаривании кадастровой стоимости объекта недвижимости –  здания гостиницы площадью 352 кв. м с кадастровым номером 67:02:0010237:296, расположенного по адресу: Смоленская область, Вяземский район, г. Вязьма, ул. Покровского, д. 12.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EF1649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 w:rsidR="00E436E9"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По итогам голосования «за» проголосовал</w:t>
      </w:r>
      <w:r w:rsidR="00C34A86">
        <w:rPr>
          <w:sz w:val="28"/>
          <w:szCs w:val="28"/>
        </w:rPr>
        <w:t>и</w:t>
      </w:r>
      <w:r w:rsidRPr="002A0AD9">
        <w:rPr>
          <w:sz w:val="28"/>
          <w:szCs w:val="28"/>
        </w:rPr>
        <w:t xml:space="preserve"> </w:t>
      </w:r>
      <w:r w:rsidR="00C34A8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C34A86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340964" w:rsidRPr="00340964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29.01.2021 № 933-ОКС-20 СМК АОК 04, составленном ООО «Агентство оценки Ковалевой и компании»,  по состоянию на 25.04.2019 в размере 4 558 241  (Четыре миллиона пятьсот пятьдесят восемь тысяч двести сорок один) рубль.</w:t>
      </w:r>
      <w:bookmarkStart w:id="0" w:name="_GoBack"/>
      <w:bookmarkEnd w:id="0"/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EE" w:rsidRDefault="003127EE" w:rsidP="00152DA9">
      <w:r>
        <w:separator/>
      </w:r>
    </w:p>
  </w:endnote>
  <w:endnote w:type="continuationSeparator" w:id="0">
    <w:p w:rsidR="003127EE" w:rsidRDefault="003127E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EE" w:rsidRDefault="003127EE" w:rsidP="00152DA9">
      <w:r>
        <w:separator/>
      </w:r>
    </w:p>
  </w:footnote>
  <w:footnote w:type="continuationSeparator" w:id="0">
    <w:p w:rsidR="003127EE" w:rsidRDefault="003127E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96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27EE"/>
    <w:rsid w:val="00313480"/>
    <w:rsid w:val="0031745D"/>
    <w:rsid w:val="00322122"/>
    <w:rsid w:val="00333B69"/>
    <w:rsid w:val="00335D42"/>
    <w:rsid w:val="00336C7B"/>
    <w:rsid w:val="00337E45"/>
    <w:rsid w:val="00340964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4F55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158E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6515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4A86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C084-5ED1-47E9-B79E-E95D77C1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317</cp:revision>
  <cp:lastPrinted>2021-02-10T06:12:00Z</cp:lastPrinted>
  <dcterms:created xsi:type="dcterms:W3CDTF">2019-12-30T19:58:00Z</dcterms:created>
  <dcterms:modified xsi:type="dcterms:W3CDTF">2021-02-24T13:50:00Z</dcterms:modified>
</cp:coreProperties>
</file>