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F1649">
        <w:rPr>
          <w:b/>
          <w:sz w:val="28"/>
          <w:szCs w:val="28"/>
        </w:rPr>
        <w:t>2</w:t>
      </w:r>
      <w:r w:rsidR="00A72429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F164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F164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72429" w:rsidRPr="00A72429">
        <w:rPr>
          <w:sz w:val="28"/>
          <w:szCs w:val="28"/>
        </w:rPr>
        <w:t>21.01.2021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A72429" w:rsidRPr="00A72429">
        <w:rPr>
          <w:sz w:val="28"/>
          <w:szCs w:val="28"/>
        </w:rPr>
        <w:t>об оспаривании кадастровой с</w:t>
      </w:r>
      <w:r w:rsidR="00A72429">
        <w:rPr>
          <w:sz w:val="28"/>
          <w:szCs w:val="28"/>
        </w:rPr>
        <w:t>тоимости объекта недвижимости –</w:t>
      </w:r>
      <w:r w:rsidR="00A72429" w:rsidRPr="00A72429">
        <w:rPr>
          <w:sz w:val="28"/>
          <w:szCs w:val="28"/>
        </w:rPr>
        <w:t xml:space="preserve"> реконструкции здания кондитерского цеха под универсальный магазин площадью 581,6 кв. м. с кадастровым номером 67:23:0010212:145, расположенного по адресу: Смоленская область, Холм-Жирковский район, пгт. Холм-Жирковский, ул. Героя Михайлова, д. 2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</w:t>
      </w:r>
      <w:r w:rsidR="000737EA">
        <w:rPr>
          <w:sz w:val="28"/>
          <w:szCs w:val="28"/>
        </w:rPr>
        <w:t>, Т.В. Тарасенкова</w:t>
      </w:r>
      <w:r w:rsidR="005A7776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0737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A72429" w:rsidRPr="00A72429">
        <w:rPr>
          <w:sz w:val="28"/>
          <w:szCs w:val="28"/>
        </w:rPr>
        <w:t>от 20.01.202</w:t>
      </w:r>
      <w:r w:rsidR="0067291F">
        <w:rPr>
          <w:sz w:val="28"/>
          <w:szCs w:val="28"/>
        </w:rPr>
        <w:t>1</w:t>
      </w:r>
      <w:r w:rsidR="00A72429" w:rsidRPr="00A72429">
        <w:rPr>
          <w:sz w:val="28"/>
          <w:szCs w:val="28"/>
        </w:rPr>
        <w:t xml:space="preserve"> № 01-21, составленном частнопрактикующим оценщиком Вишневской Галиной Владимировной, по состоянию на 01.01.2018 в размере 3 966 719 (Три миллиона девятьсот шестьдесят шесть тысяч семьсот девятнадцать)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2" w:rsidRDefault="006844B2" w:rsidP="00152DA9">
      <w:r>
        <w:separator/>
      </w:r>
    </w:p>
  </w:endnote>
  <w:endnote w:type="continuationSeparator" w:id="0">
    <w:p w:rsidR="006844B2" w:rsidRDefault="006844B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2" w:rsidRDefault="006844B2" w:rsidP="00152DA9">
      <w:r>
        <w:separator/>
      </w:r>
    </w:p>
  </w:footnote>
  <w:footnote w:type="continuationSeparator" w:id="0">
    <w:p w:rsidR="006844B2" w:rsidRDefault="006844B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0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37EA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5C5F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4957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291F"/>
    <w:rsid w:val="00675ABF"/>
    <w:rsid w:val="00680AF7"/>
    <w:rsid w:val="00681B99"/>
    <w:rsid w:val="00681BCB"/>
    <w:rsid w:val="00682128"/>
    <w:rsid w:val="006844B2"/>
    <w:rsid w:val="006850D0"/>
    <w:rsid w:val="006956C0"/>
    <w:rsid w:val="006A3FB3"/>
    <w:rsid w:val="006B0E69"/>
    <w:rsid w:val="006B5DD2"/>
    <w:rsid w:val="006B75A9"/>
    <w:rsid w:val="006C0749"/>
    <w:rsid w:val="006C14F0"/>
    <w:rsid w:val="006C2631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429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A65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BA3"/>
    <w:rsid w:val="00D14D60"/>
    <w:rsid w:val="00D16D0F"/>
    <w:rsid w:val="00D1719C"/>
    <w:rsid w:val="00D200A5"/>
    <w:rsid w:val="00D248B9"/>
    <w:rsid w:val="00D373A0"/>
    <w:rsid w:val="00D42FE6"/>
    <w:rsid w:val="00D45987"/>
    <w:rsid w:val="00D46EF7"/>
    <w:rsid w:val="00D47201"/>
    <w:rsid w:val="00D51D61"/>
    <w:rsid w:val="00D52BFD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410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941F-FD70-4478-B16C-8D7949D6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314</cp:revision>
  <cp:lastPrinted>2021-02-02T14:13:00Z</cp:lastPrinted>
  <dcterms:created xsi:type="dcterms:W3CDTF">2019-12-30T19:58:00Z</dcterms:created>
  <dcterms:modified xsi:type="dcterms:W3CDTF">2021-02-10T07:18:00Z</dcterms:modified>
</cp:coreProperties>
</file>