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353DD5">
        <w:rPr>
          <w:b/>
          <w:sz w:val="28"/>
          <w:szCs w:val="28"/>
        </w:rPr>
        <w:t>1081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757E5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756763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05DB4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F41E54">
        <w:rPr>
          <w:sz w:val="28"/>
          <w:szCs w:val="28"/>
        </w:rPr>
        <w:t>18</w:t>
      </w:r>
      <w:r w:rsidR="000240E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7E2D75">
        <w:rPr>
          <w:sz w:val="28"/>
          <w:szCs w:val="28"/>
        </w:rPr>
        <w:t>-</w:t>
      </w:r>
      <w:r w:rsidR="007E2D75">
        <w:rPr>
          <w:sz w:val="28"/>
        </w:rPr>
        <w:t xml:space="preserve"> </w:t>
      </w:r>
      <w:r w:rsidR="00F41E54">
        <w:rPr>
          <w:sz w:val="28"/>
        </w:rPr>
        <w:t>здания</w:t>
      </w:r>
      <w:r w:rsidR="00F41E54" w:rsidRPr="00B96065">
        <w:rPr>
          <w:sz w:val="28"/>
        </w:rPr>
        <w:t xml:space="preserve"> </w:t>
      </w:r>
      <w:r w:rsidR="00F41E54">
        <w:rPr>
          <w:sz w:val="28"/>
        </w:rPr>
        <w:t>промышленного склада площадью 385,7 кв. м. с кадастровым номером 67:17:0020301:87, расположенного по адресу: Смоленская область, Сафоновский район, с. Издешково, ул. 25 Октября, д. 2б</w:t>
      </w:r>
      <w:r w:rsidR="00F41E54">
        <w:rPr>
          <w:sz w:val="28"/>
          <w:szCs w:val="28"/>
        </w:rPr>
        <w:t xml:space="preserve"> </w:t>
      </w:r>
      <w:r w:rsidR="00C7019A">
        <w:rPr>
          <w:sz w:val="28"/>
          <w:szCs w:val="28"/>
        </w:rPr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011326">
        <w:rPr>
          <w:sz w:val="28"/>
          <w:szCs w:val="28"/>
        </w:rPr>
        <w:t xml:space="preserve">Т.В. Тарасенкова, </w:t>
      </w:r>
      <w:r w:rsidR="00F41E54">
        <w:rPr>
          <w:sz w:val="28"/>
          <w:szCs w:val="28"/>
        </w:rPr>
        <w:t>А.Ю. Гуртий, Г.И. Ковалева.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F41E5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F41E54" w:rsidRPr="00117BD0" w:rsidRDefault="002E3896" w:rsidP="00F41E54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0240E9" w:rsidRPr="006E363B">
        <w:rPr>
          <w:sz w:val="28"/>
          <w:szCs w:val="28"/>
        </w:rPr>
        <w:t xml:space="preserve"> </w:t>
      </w:r>
      <w:r w:rsidR="00F41E54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F41E54">
        <w:rPr>
          <w:sz w:val="28"/>
          <w:szCs w:val="28"/>
        </w:rPr>
        <w:t>и от 14.12</w:t>
      </w:r>
      <w:r w:rsidR="00F41E54" w:rsidRPr="0083507A">
        <w:rPr>
          <w:sz w:val="28"/>
          <w:szCs w:val="28"/>
        </w:rPr>
        <w:t xml:space="preserve">.2020 № </w:t>
      </w:r>
      <w:r w:rsidR="00F41E54">
        <w:rPr>
          <w:sz w:val="28"/>
          <w:szCs w:val="28"/>
        </w:rPr>
        <w:t>7-01</w:t>
      </w:r>
      <w:r w:rsidR="00F41E54" w:rsidRPr="00AD4C7F">
        <w:rPr>
          <w:sz w:val="28"/>
          <w:szCs w:val="28"/>
        </w:rPr>
        <w:t xml:space="preserve">, составленном </w:t>
      </w:r>
      <w:r w:rsidR="00F41E54">
        <w:rPr>
          <w:sz w:val="28"/>
          <w:szCs w:val="28"/>
        </w:rPr>
        <w:t>оценщиком, занимающимся частной практикой, Пшеничниковой Юлией Алексеевной, по состоянию на 01.01.2018</w:t>
      </w:r>
      <w:r w:rsidR="00F41E54" w:rsidRPr="00E7047B">
        <w:rPr>
          <w:sz w:val="28"/>
          <w:szCs w:val="28"/>
        </w:rPr>
        <w:t xml:space="preserve"> в размере</w:t>
      </w:r>
      <w:r w:rsidR="00F41E54">
        <w:rPr>
          <w:sz w:val="28"/>
          <w:szCs w:val="28"/>
        </w:rPr>
        <w:t xml:space="preserve"> 830 249 (Восемьсот тридцать тысяч двести сорок девять) рублей.</w:t>
      </w:r>
    </w:p>
    <w:p w:rsidR="00802626" w:rsidRDefault="00802626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99" w:rsidRDefault="00C93899" w:rsidP="00152DA9">
      <w:r>
        <w:separator/>
      </w:r>
    </w:p>
  </w:endnote>
  <w:endnote w:type="continuationSeparator" w:id="0">
    <w:p w:rsidR="00C93899" w:rsidRDefault="00C9389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99" w:rsidRDefault="00C93899" w:rsidP="00152DA9">
      <w:r>
        <w:separator/>
      </w:r>
    </w:p>
  </w:footnote>
  <w:footnote w:type="continuationSeparator" w:id="0">
    <w:p w:rsidR="00C93899" w:rsidRDefault="00C9389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D3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40E9"/>
    <w:rsid w:val="00027012"/>
    <w:rsid w:val="00027EC2"/>
    <w:rsid w:val="0003385A"/>
    <w:rsid w:val="000338AE"/>
    <w:rsid w:val="000361B9"/>
    <w:rsid w:val="00040C16"/>
    <w:rsid w:val="0004123B"/>
    <w:rsid w:val="000427CC"/>
    <w:rsid w:val="00045549"/>
    <w:rsid w:val="00046D1A"/>
    <w:rsid w:val="00052405"/>
    <w:rsid w:val="00062379"/>
    <w:rsid w:val="00064A7B"/>
    <w:rsid w:val="00067F1D"/>
    <w:rsid w:val="00074969"/>
    <w:rsid w:val="00074AF0"/>
    <w:rsid w:val="0008124A"/>
    <w:rsid w:val="000817D9"/>
    <w:rsid w:val="00082B01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2B4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4574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3DD5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90765"/>
    <w:rsid w:val="00394492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1257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245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4C73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881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2612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27960"/>
    <w:rsid w:val="00730963"/>
    <w:rsid w:val="00735AB2"/>
    <w:rsid w:val="00736F4F"/>
    <w:rsid w:val="007432FB"/>
    <w:rsid w:val="00745C5E"/>
    <w:rsid w:val="00745EFB"/>
    <w:rsid w:val="0074692C"/>
    <w:rsid w:val="007478AD"/>
    <w:rsid w:val="00750CCE"/>
    <w:rsid w:val="0075468B"/>
    <w:rsid w:val="00756763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DF8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110"/>
    <w:rsid w:val="007D69B6"/>
    <w:rsid w:val="007E29DC"/>
    <w:rsid w:val="007E2D75"/>
    <w:rsid w:val="007E4894"/>
    <w:rsid w:val="007F1068"/>
    <w:rsid w:val="007F5765"/>
    <w:rsid w:val="007F7AFE"/>
    <w:rsid w:val="008007A1"/>
    <w:rsid w:val="00800867"/>
    <w:rsid w:val="00802626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48A3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540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18C1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4E1E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07190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019A"/>
    <w:rsid w:val="00C72B83"/>
    <w:rsid w:val="00C773A5"/>
    <w:rsid w:val="00C82198"/>
    <w:rsid w:val="00C831D2"/>
    <w:rsid w:val="00C84023"/>
    <w:rsid w:val="00C856F2"/>
    <w:rsid w:val="00C93051"/>
    <w:rsid w:val="00C93196"/>
    <w:rsid w:val="00C93899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D37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04E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46F2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92956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1E54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41D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90765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E8B0-F0CE-4BE1-AD32-9526CF6C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324</cp:revision>
  <cp:lastPrinted>2020-09-28T12:50:00Z</cp:lastPrinted>
  <dcterms:created xsi:type="dcterms:W3CDTF">2019-12-30T19:58:00Z</dcterms:created>
  <dcterms:modified xsi:type="dcterms:W3CDTF">2021-01-19T11:23:00Z</dcterms:modified>
</cp:coreProperties>
</file>