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260341">
        <w:rPr>
          <w:b/>
          <w:sz w:val="28"/>
          <w:szCs w:val="28"/>
        </w:rPr>
        <w:t>1069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757E5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7571D3">
      <w:pPr>
        <w:pStyle w:val="9"/>
        <w:tabs>
          <w:tab w:val="left" w:pos="708"/>
        </w:tabs>
        <w:ind w:left="-83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005DB4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260341">
        <w:rPr>
          <w:sz w:val="28"/>
          <w:szCs w:val="28"/>
        </w:rPr>
        <w:t>18.12.2020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655ED">
        <w:rPr>
          <w:sz w:val="28"/>
          <w:szCs w:val="28"/>
        </w:rPr>
        <w:t xml:space="preserve">- </w:t>
      </w:r>
      <w:r w:rsidR="00260341">
        <w:rPr>
          <w:sz w:val="28"/>
        </w:rPr>
        <w:t xml:space="preserve">реконструкции здания кондитерского цеха под универсальный магазин площадью 581,6 кв. м. с кадастровым номером 67:23:0010212:145, расположенного по адресу: Смоленская область, Холм-Жирковский район, </w:t>
      </w:r>
      <w:bookmarkStart w:id="0" w:name="_GoBack"/>
      <w:bookmarkEnd w:id="0"/>
      <w:r w:rsidR="00260341">
        <w:rPr>
          <w:sz w:val="28"/>
        </w:rPr>
        <w:t xml:space="preserve">пгт. Холм-Жирковский, ул. Героя Михайлова, д. 2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85303C" w:rsidRDefault="0085303C" w:rsidP="0085303C">
      <w:pPr>
        <w:pStyle w:val="a3"/>
        <w:ind w:firstLine="709"/>
        <w:rPr>
          <w:sz w:val="28"/>
          <w:szCs w:val="28"/>
        </w:rPr>
      </w:pPr>
      <w:r w:rsidRPr="004A10FF">
        <w:rPr>
          <w:sz w:val="28"/>
          <w:szCs w:val="28"/>
        </w:rPr>
        <w:t>В ходе рассмотрения указанного выше заявления об оспаривании результатов определения кадастровой стоимости объекта недвижимости в размере его рыночной стоимости, указанной в отчете об оценке рыночной стоимости</w:t>
      </w:r>
      <w:r>
        <w:rPr>
          <w:sz w:val="28"/>
          <w:szCs w:val="28"/>
        </w:rPr>
        <w:t xml:space="preserve"> от 11.12</w:t>
      </w:r>
      <w:r w:rsidRPr="00CF34E4">
        <w:rPr>
          <w:sz w:val="28"/>
          <w:szCs w:val="28"/>
        </w:rPr>
        <w:t xml:space="preserve">.2020 № </w:t>
      </w:r>
      <w:r>
        <w:rPr>
          <w:sz w:val="28"/>
          <w:szCs w:val="28"/>
        </w:rPr>
        <w:t>131-20</w:t>
      </w:r>
      <w:r w:rsidRPr="00CF34E4">
        <w:rPr>
          <w:sz w:val="28"/>
          <w:szCs w:val="28"/>
        </w:rPr>
        <w:t xml:space="preserve">, составленном частнопрактикующим оценщиком </w:t>
      </w:r>
      <w:r>
        <w:rPr>
          <w:sz w:val="28"/>
          <w:szCs w:val="28"/>
        </w:rPr>
        <w:t>Вишневской Галиной Владимировной, (далее – отчет) было выявлено следующее нарушение</w:t>
      </w:r>
      <w:r w:rsidRPr="004A10FF">
        <w:rPr>
          <w:sz w:val="28"/>
          <w:szCs w:val="28"/>
        </w:rPr>
        <w:t>:</w:t>
      </w:r>
    </w:p>
    <w:p w:rsidR="0085303C" w:rsidRPr="003424A4" w:rsidRDefault="0085303C" w:rsidP="003424A4">
      <w:pPr>
        <w:ind w:firstLine="709"/>
        <w:jc w:val="both"/>
        <w:rPr>
          <w:sz w:val="28"/>
          <w:szCs w:val="28"/>
        </w:rPr>
      </w:pPr>
      <w:r w:rsidRPr="003424A4">
        <w:rPr>
          <w:sz w:val="28"/>
          <w:szCs w:val="28"/>
        </w:rPr>
        <w:t>1. При расчете стоимости земельного участка (</w:t>
      </w:r>
      <w:r w:rsidR="003424A4">
        <w:rPr>
          <w:sz w:val="28"/>
          <w:szCs w:val="28"/>
        </w:rPr>
        <w:t>на странице</w:t>
      </w:r>
      <w:r w:rsidRPr="003424A4">
        <w:rPr>
          <w:sz w:val="28"/>
          <w:szCs w:val="28"/>
        </w:rPr>
        <w:t xml:space="preserve"> 69</w:t>
      </w:r>
      <w:r w:rsidR="003424A4">
        <w:rPr>
          <w:sz w:val="28"/>
          <w:szCs w:val="28"/>
        </w:rPr>
        <w:t xml:space="preserve"> отчета</w:t>
      </w:r>
      <w:r w:rsidRPr="003424A4">
        <w:rPr>
          <w:sz w:val="28"/>
          <w:szCs w:val="28"/>
        </w:rPr>
        <w:t>), аренды (</w:t>
      </w:r>
      <w:r w:rsidR="003424A4">
        <w:rPr>
          <w:sz w:val="28"/>
          <w:szCs w:val="28"/>
        </w:rPr>
        <w:t>на страницах</w:t>
      </w:r>
      <w:r w:rsidRPr="003424A4">
        <w:rPr>
          <w:sz w:val="28"/>
          <w:szCs w:val="28"/>
        </w:rPr>
        <w:t xml:space="preserve"> 90, 92</w:t>
      </w:r>
      <w:r w:rsidR="003424A4">
        <w:rPr>
          <w:sz w:val="28"/>
          <w:szCs w:val="28"/>
        </w:rPr>
        <w:t xml:space="preserve"> отчета</w:t>
      </w:r>
      <w:r w:rsidR="00955024">
        <w:rPr>
          <w:sz w:val="28"/>
          <w:szCs w:val="28"/>
        </w:rPr>
        <w:t>), сравнительных</w:t>
      </w:r>
      <w:r w:rsidRPr="003424A4">
        <w:rPr>
          <w:sz w:val="28"/>
          <w:szCs w:val="28"/>
        </w:rPr>
        <w:t xml:space="preserve"> ОКС (</w:t>
      </w:r>
      <w:r w:rsidR="003424A4">
        <w:rPr>
          <w:sz w:val="28"/>
          <w:szCs w:val="28"/>
        </w:rPr>
        <w:t>на странице</w:t>
      </w:r>
      <w:r w:rsidRPr="003424A4">
        <w:rPr>
          <w:sz w:val="28"/>
          <w:szCs w:val="28"/>
        </w:rPr>
        <w:t xml:space="preserve"> 120</w:t>
      </w:r>
      <w:r w:rsidR="003424A4">
        <w:rPr>
          <w:sz w:val="28"/>
          <w:szCs w:val="28"/>
        </w:rPr>
        <w:t xml:space="preserve"> отчета)  проведено две</w:t>
      </w:r>
      <w:r w:rsidRPr="003424A4">
        <w:rPr>
          <w:sz w:val="28"/>
          <w:szCs w:val="28"/>
        </w:rPr>
        <w:t xml:space="preserve"> корректировки на местоположение в пределах Смоленской области - по статусу населенного пункта и по численности населения. Не допускается проводить несколько корректировок по одному параметру. Нарушение </w:t>
      </w:r>
      <w:r w:rsidR="003424A4">
        <w:rPr>
          <w:sz w:val="28"/>
          <w:szCs w:val="28"/>
        </w:rPr>
        <w:t xml:space="preserve">пункта 5 </w:t>
      </w:r>
      <w:r w:rsidRPr="003424A4">
        <w:rPr>
          <w:sz w:val="28"/>
          <w:szCs w:val="28"/>
        </w:rPr>
        <w:t>ФСО</w:t>
      </w:r>
      <w:r w:rsidR="003424A4">
        <w:rPr>
          <w:sz w:val="28"/>
          <w:szCs w:val="28"/>
        </w:rPr>
        <w:t xml:space="preserve"> №</w:t>
      </w:r>
      <w:r w:rsidRPr="003424A4">
        <w:rPr>
          <w:sz w:val="28"/>
          <w:szCs w:val="28"/>
        </w:rPr>
        <w:t>3</w:t>
      </w:r>
      <w:r w:rsidR="003424A4">
        <w:rPr>
          <w:sz w:val="28"/>
          <w:szCs w:val="28"/>
        </w:rPr>
        <w:t xml:space="preserve"> </w:t>
      </w:r>
      <w:r w:rsidRPr="003424A4">
        <w:rPr>
          <w:sz w:val="28"/>
          <w:szCs w:val="28"/>
        </w:rPr>
        <w:t>(вводит в заблуждение)</w:t>
      </w:r>
      <w:r w:rsidR="003424A4">
        <w:rPr>
          <w:sz w:val="28"/>
          <w:szCs w:val="28"/>
        </w:rPr>
        <w:t>.</w:t>
      </w:r>
    </w:p>
    <w:p w:rsidR="002E3896" w:rsidRDefault="002E3896" w:rsidP="0085303C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011326">
        <w:rPr>
          <w:sz w:val="28"/>
          <w:szCs w:val="28"/>
        </w:rPr>
        <w:t xml:space="preserve">Т.В. Тарасенкова, </w:t>
      </w:r>
      <w:r w:rsidR="00260341">
        <w:rPr>
          <w:sz w:val="28"/>
          <w:szCs w:val="28"/>
        </w:rPr>
        <w:t>А.Ю. Гуртий,</w:t>
      </w:r>
      <w:r w:rsidR="00260341" w:rsidRPr="00260341">
        <w:rPr>
          <w:sz w:val="28"/>
          <w:szCs w:val="28"/>
        </w:rPr>
        <w:t xml:space="preserve"> </w:t>
      </w:r>
      <w:r w:rsidR="00260341">
        <w:rPr>
          <w:sz w:val="28"/>
          <w:szCs w:val="28"/>
        </w:rPr>
        <w:t>Г.И. Ковалева.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26034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85303C" w:rsidRPr="00AF2BFC" w:rsidRDefault="0085303C" w:rsidP="0085303C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1C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4F051C">
        <w:rPr>
          <w:rFonts w:ascii="Times New Roman" w:hAnsi="Times New Roman" w:cs="Times New Roman"/>
          <w:sz w:val="28"/>
          <w:szCs w:val="28"/>
        </w:rPr>
        <w:t xml:space="preserve">отклонить заявление об оспаривании результата определения кадастровой стоимости объекта недвижимости в размере его рыночной стоимости, </w:t>
      </w:r>
      <w:r w:rsidRPr="00AF2BFC">
        <w:rPr>
          <w:rFonts w:ascii="Times New Roman" w:hAnsi="Times New Roman" w:cs="Times New Roman"/>
          <w:sz w:val="28"/>
          <w:szCs w:val="28"/>
        </w:rPr>
        <w:t xml:space="preserve">указанной в отчете об оценке рыночной стоимости от </w:t>
      </w:r>
      <w:r w:rsidR="003424A4" w:rsidRPr="003424A4">
        <w:rPr>
          <w:rFonts w:ascii="Times New Roman" w:hAnsi="Times New Roman" w:cs="Times New Roman"/>
          <w:sz w:val="28"/>
          <w:szCs w:val="28"/>
        </w:rPr>
        <w:t>11.12.2020 № 131-20, составленном частнопрактикующим оценщиком Вишневской Галиной Владимировной</w:t>
      </w:r>
      <w:r w:rsidR="003424A4">
        <w:rPr>
          <w:rFonts w:ascii="Times New Roman" w:hAnsi="Times New Roman" w:cs="Times New Roman"/>
          <w:sz w:val="28"/>
          <w:szCs w:val="28"/>
        </w:rPr>
        <w:t>.</w:t>
      </w: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DE8" w:rsidRDefault="008F2DE8" w:rsidP="00152DA9">
      <w:r>
        <w:separator/>
      </w:r>
    </w:p>
  </w:endnote>
  <w:endnote w:type="continuationSeparator" w:id="0">
    <w:p w:rsidR="008F2DE8" w:rsidRDefault="008F2DE8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DE8" w:rsidRDefault="008F2DE8" w:rsidP="00152DA9">
      <w:r>
        <w:separator/>
      </w:r>
    </w:p>
  </w:footnote>
  <w:footnote w:type="continuationSeparator" w:id="0">
    <w:p w:rsidR="008F2DE8" w:rsidRDefault="008F2DE8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A21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0341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9B5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4A4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07A2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66158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303C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2DE8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024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493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47825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DCD25-FA72-40E1-9390-7E80CA50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308</cp:revision>
  <cp:lastPrinted>2020-09-28T12:50:00Z</cp:lastPrinted>
  <dcterms:created xsi:type="dcterms:W3CDTF">2019-12-30T19:58:00Z</dcterms:created>
  <dcterms:modified xsi:type="dcterms:W3CDTF">2021-01-19T11:21:00Z</dcterms:modified>
</cp:coreProperties>
</file>