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7375B">
        <w:rPr>
          <w:b/>
          <w:sz w:val="28"/>
          <w:szCs w:val="28"/>
        </w:rPr>
        <w:t>393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7375B" w:rsidRPr="001D18AE" w:rsidRDefault="00FC13F4" w:rsidP="00073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044B8">
        <w:rPr>
          <w:sz w:val="28"/>
          <w:szCs w:val="28"/>
        </w:rPr>
        <w:t>29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07375B" w:rsidRPr="001D18AE">
        <w:rPr>
          <w:sz w:val="28"/>
        </w:rPr>
        <w:t>Гаврилова А.А.</w:t>
      </w:r>
      <w:r w:rsidR="0007375B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67:27:0031506:4 площадью  5 431 кв. метр, расположенного по адресу: Смоленская область, г. Смоленск, </w:t>
      </w:r>
      <w:r w:rsidR="0007375B">
        <w:rPr>
          <w:sz w:val="28"/>
          <w:szCs w:val="28"/>
        </w:rPr>
        <w:t xml:space="preserve">  </w:t>
      </w:r>
      <w:r w:rsidR="0007375B" w:rsidRPr="001D18AE">
        <w:rPr>
          <w:sz w:val="28"/>
          <w:szCs w:val="28"/>
        </w:rPr>
        <w:t xml:space="preserve">ул. </w:t>
      </w:r>
      <w:proofErr w:type="spellStart"/>
      <w:r w:rsidR="0007375B" w:rsidRPr="001D18AE">
        <w:rPr>
          <w:sz w:val="28"/>
          <w:szCs w:val="28"/>
        </w:rPr>
        <w:t>Рыленкова</w:t>
      </w:r>
      <w:proofErr w:type="spellEnd"/>
      <w:r w:rsidR="0007375B" w:rsidRPr="001D18AE">
        <w:rPr>
          <w:sz w:val="28"/>
          <w:szCs w:val="28"/>
        </w:rPr>
        <w:t>.</w:t>
      </w:r>
    </w:p>
    <w:p w:rsidR="00E31DCB" w:rsidRDefault="0007375B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123F">
        <w:rPr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07375B" w:rsidRPr="0007375B" w:rsidRDefault="006E16E5" w:rsidP="0007375B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07375B" w:rsidRPr="0007375B">
        <w:rPr>
          <w:color w:val="FF0000"/>
          <w:sz w:val="28"/>
          <w:szCs w:val="28"/>
        </w:rPr>
        <w:t xml:space="preserve"> </w:t>
      </w:r>
      <w:r w:rsidR="0007375B" w:rsidRPr="0007375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22.04.2021 № 172-З-21 СМК АОК  04, составленном ООО</w:t>
      </w:r>
      <w:r w:rsidR="00D265EC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07375B" w:rsidRPr="0007375B">
        <w:rPr>
          <w:sz w:val="28"/>
          <w:szCs w:val="28"/>
        </w:rPr>
        <w:t>омпании», по состоянию на 01.01.2020 в размере 11 524 582  (Одиннадцать миллионов пятьсот двадцать четыре тысячи пятьсот восемьдесят два) рубля.</w:t>
      </w:r>
    </w:p>
    <w:p w:rsidR="00D952B3" w:rsidRPr="000618CD" w:rsidRDefault="00D952B3" w:rsidP="00321C7A">
      <w:pPr>
        <w:jc w:val="both"/>
        <w:rPr>
          <w:sz w:val="28"/>
          <w:szCs w:val="28"/>
        </w:rPr>
      </w:pPr>
    </w:p>
    <w:p w:rsidR="00CE433C" w:rsidRPr="008A7A42" w:rsidRDefault="00CE433C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EB" w:rsidRDefault="008A33EB" w:rsidP="00152DA9">
      <w:r>
        <w:separator/>
      </w:r>
    </w:p>
  </w:endnote>
  <w:endnote w:type="continuationSeparator" w:id="0">
    <w:p w:rsidR="008A33EB" w:rsidRDefault="008A33E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EB" w:rsidRDefault="008A33EB" w:rsidP="00152DA9">
      <w:r>
        <w:separator/>
      </w:r>
    </w:p>
  </w:footnote>
  <w:footnote w:type="continuationSeparator" w:id="0">
    <w:p w:rsidR="008A33EB" w:rsidRDefault="008A33E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E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33EB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265EC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19B8-C9A0-4716-8601-CDD5EE3A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517</cp:revision>
  <cp:lastPrinted>2021-05-20T07:24:00Z</cp:lastPrinted>
  <dcterms:created xsi:type="dcterms:W3CDTF">2019-12-30T19:58:00Z</dcterms:created>
  <dcterms:modified xsi:type="dcterms:W3CDTF">2021-05-20T07:24:00Z</dcterms:modified>
</cp:coreProperties>
</file>