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4"/>
      </w:tblGrid>
      <w:tr w:rsidR="009F446C" w:rsidRPr="009F446C" w:rsidTr="009F446C">
        <w:tc>
          <w:tcPr>
            <w:tcW w:w="14804" w:type="dxa"/>
            <w:tcBorders>
              <w:top w:val="nil"/>
              <w:left w:val="nil"/>
              <w:bottom w:val="nil"/>
              <w:right w:val="nil"/>
            </w:tcBorders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068"/>
            <w:bookmarkEnd w:id="0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о выполнении плана-графика реализации областной</w:t>
            </w:r>
          </w:p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</w:p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имуществом и земельными ресурсами Смоленской области</w:t>
            </w:r>
          </w:p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областной государственной программы)</w:t>
            </w:r>
          </w:p>
          <w:p w:rsidR="009F446C" w:rsidRPr="009F446C" w:rsidRDefault="00EC1EB0" w:rsidP="00722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EC1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 </w:t>
            </w:r>
            <w:r w:rsidR="006C60FB" w:rsidRPr="006C6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12 </w:t>
            </w:r>
            <w:r w:rsidR="006C6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месяцев </w:t>
            </w:r>
            <w:r w:rsidR="009F446C" w:rsidRPr="009F4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871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F446C" w:rsidRPr="00EC1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</w:t>
            </w:r>
          </w:p>
        </w:tc>
      </w:tr>
    </w:tbl>
    <w:p w:rsidR="009F446C" w:rsidRPr="009F446C" w:rsidRDefault="009F446C" w:rsidP="009F44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7"/>
        <w:gridCol w:w="1843"/>
        <w:gridCol w:w="1276"/>
        <w:gridCol w:w="1130"/>
        <w:gridCol w:w="1418"/>
        <w:gridCol w:w="1134"/>
        <w:gridCol w:w="1275"/>
        <w:gridCol w:w="1418"/>
        <w:gridCol w:w="2555"/>
      </w:tblGrid>
      <w:tr w:rsidR="009F446C" w:rsidRPr="009F446C" w:rsidTr="00F337E5">
        <w:tc>
          <w:tcPr>
            <w:tcW w:w="629" w:type="dxa"/>
            <w:vMerge w:val="restart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7" w:type="dxa"/>
            <w:vMerge w:val="restart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элемента/ значения результата</w:t>
            </w:r>
          </w:p>
        </w:tc>
        <w:tc>
          <w:tcPr>
            <w:tcW w:w="1843" w:type="dxa"/>
            <w:vMerge w:val="restart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Исполнитель (фамилия, имя, отчество)</w:t>
            </w:r>
          </w:p>
        </w:tc>
        <w:tc>
          <w:tcPr>
            <w:tcW w:w="1276" w:type="dxa"/>
            <w:vMerge w:val="restart"/>
          </w:tcPr>
          <w:p w:rsidR="009F446C" w:rsidRPr="009F446C" w:rsidRDefault="009F446C" w:rsidP="001C4EBC">
            <w:pPr>
              <w:pStyle w:val="ConsPlusNormal"/>
              <w:ind w:left="-66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1C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расшифро</w:t>
            </w:r>
            <w:r w:rsidR="001C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2" w:type="dxa"/>
            <w:gridSpan w:val="3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государственной программы (тыс. рублей)</w:t>
            </w:r>
          </w:p>
        </w:tc>
        <w:tc>
          <w:tcPr>
            <w:tcW w:w="2693" w:type="dxa"/>
            <w:gridSpan w:val="2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результата/ показателя реализации</w:t>
            </w:r>
          </w:p>
        </w:tc>
        <w:tc>
          <w:tcPr>
            <w:tcW w:w="2555" w:type="dxa"/>
            <w:vMerge w:val="restart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(указываются причины </w:t>
            </w:r>
            <w:proofErr w:type="spellStart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</w:t>
            </w:r>
            <w:proofErr w:type="spellStart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показателей)</w:t>
            </w:r>
          </w:p>
        </w:tc>
      </w:tr>
      <w:tr w:rsidR="009F446C" w:rsidRPr="009F446C" w:rsidTr="00F337E5">
        <w:tc>
          <w:tcPr>
            <w:tcW w:w="629" w:type="dxa"/>
            <w:vMerge/>
          </w:tcPr>
          <w:p w:rsidR="009F446C" w:rsidRPr="009F446C" w:rsidRDefault="009F446C" w:rsidP="009F4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F446C" w:rsidRPr="009F446C" w:rsidRDefault="009F446C" w:rsidP="009F4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F446C" w:rsidRPr="009F446C" w:rsidRDefault="009F446C" w:rsidP="009F4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446C" w:rsidRPr="009F446C" w:rsidRDefault="009F446C" w:rsidP="009F4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F446C" w:rsidRPr="009F446C" w:rsidRDefault="00722F54" w:rsidP="00EC1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446C"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418" w:type="dxa"/>
          </w:tcPr>
          <w:p w:rsidR="009F446C" w:rsidRPr="009F446C" w:rsidRDefault="00300399" w:rsidP="00594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6AA2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 освоено за </w:t>
            </w:r>
            <w:r w:rsidR="00722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446C"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134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процент освоения</w:t>
            </w:r>
          </w:p>
        </w:tc>
        <w:tc>
          <w:tcPr>
            <w:tcW w:w="1275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плановое на</w:t>
            </w:r>
          </w:p>
          <w:p w:rsidR="009F446C" w:rsidRPr="009F446C" w:rsidRDefault="00722F54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446C"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418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фактическое за</w:t>
            </w:r>
          </w:p>
          <w:p w:rsidR="009F446C" w:rsidRPr="009F446C" w:rsidRDefault="00722F54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446C"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555" w:type="dxa"/>
            <w:vMerge/>
          </w:tcPr>
          <w:p w:rsidR="009F446C" w:rsidRPr="009F446C" w:rsidRDefault="009F446C" w:rsidP="009F4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6C" w:rsidRPr="009F446C" w:rsidTr="00F337E5">
        <w:trPr>
          <w:trHeight w:val="209"/>
        </w:trPr>
        <w:tc>
          <w:tcPr>
            <w:tcW w:w="629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5" w:type="dxa"/>
          </w:tcPr>
          <w:p w:rsidR="009F446C" w:rsidRPr="009F446C" w:rsidRDefault="009F446C" w:rsidP="009F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1EB0" w:rsidRPr="009F446C" w:rsidTr="00F337E5">
        <w:tc>
          <w:tcPr>
            <w:tcW w:w="629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«Авторизация систем управления государственным и муниципальным имуществом Смоленской области»</w:t>
            </w:r>
          </w:p>
        </w:tc>
        <w:tc>
          <w:tcPr>
            <w:tcW w:w="1843" w:type="dxa"/>
          </w:tcPr>
          <w:p w:rsidR="00EC1EB0" w:rsidRPr="00EC1EB0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276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EC1EB0" w:rsidRPr="00EC1EB0" w:rsidRDefault="00722F54" w:rsidP="0031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4 328,7</w:t>
            </w:r>
          </w:p>
        </w:tc>
        <w:tc>
          <w:tcPr>
            <w:tcW w:w="1418" w:type="dxa"/>
          </w:tcPr>
          <w:p w:rsidR="00EC1EB0" w:rsidRPr="00EC1EB0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4 328,7</w:t>
            </w:r>
          </w:p>
        </w:tc>
        <w:tc>
          <w:tcPr>
            <w:tcW w:w="1134" w:type="dxa"/>
          </w:tcPr>
          <w:p w:rsidR="00EC1EB0" w:rsidRPr="00EC1EB0" w:rsidRDefault="00300399" w:rsidP="0072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2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5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1EB0" w:rsidRPr="009F446C" w:rsidTr="00F337E5">
        <w:tc>
          <w:tcPr>
            <w:tcW w:w="629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Осуществлены мероприятия по технической поддержке и обслуживанию автоматизированной системы управления государственным и муниципальным имуществом </w:t>
            </w:r>
            <w:r w:rsidRPr="00EC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 (условных единиц)</w:t>
            </w:r>
          </w:p>
        </w:tc>
        <w:tc>
          <w:tcPr>
            <w:tcW w:w="1843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C1EB0" w:rsidRPr="00EC1EB0" w:rsidRDefault="00EC1EB0" w:rsidP="0031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1EB0" w:rsidRPr="00EC1EB0" w:rsidRDefault="00EC1EB0" w:rsidP="0031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EC1EB0" w:rsidRPr="00EC1EB0" w:rsidRDefault="00EC1EB0" w:rsidP="0006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F54" w:rsidRPr="009F446C" w:rsidTr="00F337E5">
        <w:tc>
          <w:tcPr>
            <w:tcW w:w="629" w:type="dxa"/>
          </w:tcPr>
          <w:p w:rsidR="00722F54" w:rsidRPr="009F446C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7" w:type="dxa"/>
          </w:tcPr>
          <w:p w:rsidR="00722F54" w:rsidRPr="00EC1EB0" w:rsidRDefault="00722F54" w:rsidP="0072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отдельных категорий граждан земельными участками</w:t>
            </w:r>
            <w:r w:rsidRPr="00EC1E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276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722F54" w:rsidRPr="00EC1EB0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722F54" w:rsidRPr="00EC1EB0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722F54" w:rsidRPr="00EC1EB0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5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22F54" w:rsidRPr="009F446C" w:rsidTr="00F337E5">
        <w:tc>
          <w:tcPr>
            <w:tcW w:w="629" w:type="dxa"/>
          </w:tcPr>
          <w:p w:rsidR="00722F54" w:rsidRPr="009F446C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7" w:type="dxa"/>
          </w:tcPr>
          <w:p w:rsidR="00722F54" w:rsidRPr="00EC1EB0" w:rsidRDefault="00722F54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раздела земельного участка в целях образования земельных участков для предоставления отдельным категориям граждан </w:t>
            </w: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(условных единиц)</w:t>
            </w:r>
          </w:p>
        </w:tc>
        <w:tc>
          <w:tcPr>
            <w:tcW w:w="1843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22F54" w:rsidRPr="00EC1EB0" w:rsidRDefault="00722F54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722F54" w:rsidRPr="00EC1EB0" w:rsidRDefault="00722F54" w:rsidP="0031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2F54" w:rsidRPr="00EC1EB0" w:rsidRDefault="00722F54" w:rsidP="0031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722F54" w:rsidRPr="00EC1EB0" w:rsidRDefault="00722F54" w:rsidP="0006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46C" w:rsidRPr="009F446C" w:rsidTr="00F337E5">
        <w:tc>
          <w:tcPr>
            <w:tcW w:w="629" w:type="dxa"/>
          </w:tcPr>
          <w:p w:rsidR="009F446C" w:rsidRPr="009F446C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46C" w:rsidRPr="009F4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9F446C" w:rsidRPr="00EC1EB0" w:rsidRDefault="00EC1EB0" w:rsidP="00EC1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b/>
                <w:sz w:val="24"/>
                <w:szCs w:val="20"/>
              </w:rPr>
              <w:t>Комплекс процессных мероприятий «Эффективное и рациональное использование имущества и земельных ресурсов Смоленской области»</w:t>
            </w:r>
          </w:p>
        </w:tc>
        <w:tc>
          <w:tcPr>
            <w:tcW w:w="1843" w:type="dxa"/>
          </w:tcPr>
          <w:p w:rsidR="009F446C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  <w:r w:rsidR="009F446C"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446C" w:rsidRPr="009F446C">
              <w:rPr>
                <w:rFonts w:ascii="Times New Roman" w:hAnsi="Times New Roman" w:cs="Times New Roman"/>
                <w:sz w:val="24"/>
                <w:szCs w:val="24"/>
              </w:rPr>
              <w:t>Рубекина</w:t>
            </w:r>
            <w:proofErr w:type="spellEnd"/>
            <w:r w:rsidR="009F446C" w:rsidRPr="009F446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Филиппов Сергей Александрович</w:t>
            </w:r>
          </w:p>
        </w:tc>
        <w:tc>
          <w:tcPr>
            <w:tcW w:w="1276" w:type="dxa"/>
          </w:tcPr>
          <w:p w:rsidR="009F446C" w:rsidRPr="009F446C" w:rsidRDefault="009F446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9F446C" w:rsidRPr="00EB241D" w:rsidRDefault="00722F54" w:rsidP="00E06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36 768,9</w:t>
            </w:r>
          </w:p>
        </w:tc>
        <w:tc>
          <w:tcPr>
            <w:tcW w:w="1418" w:type="dxa"/>
          </w:tcPr>
          <w:p w:rsidR="009F446C" w:rsidRPr="00261810" w:rsidRDefault="00722F54" w:rsidP="00EB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35 297,6</w:t>
            </w:r>
          </w:p>
        </w:tc>
        <w:tc>
          <w:tcPr>
            <w:tcW w:w="1134" w:type="dxa"/>
          </w:tcPr>
          <w:p w:rsidR="009F446C" w:rsidRPr="00261810" w:rsidRDefault="00722F54" w:rsidP="00EB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9F446C" w:rsidRPr="009F446C" w:rsidRDefault="009F446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9F446C" w:rsidRPr="009F446C" w:rsidRDefault="009F446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5" w:type="dxa"/>
          </w:tcPr>
          <w:p w:rsidR="009F446C" w:rsidRPr="009F446C" w:rsidRDefault="009F446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46C" w:rsidRPr="009F446C" w:rsidTr="00F337E5">
        <w:tc>
          <w:tcPr>
            <w:tcW w:w="629" w:type="dxa"/>
          </w:tcPr>
          <w:p w:rsidR="009F446C" w:rsidRPr="009F446C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F446C" w:rsidRPr="009F4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9F446C" w:rsidRPr="00EC1EB0" w:rsidRDefault="00EC1EB0" w:rsidP="00EC1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отчетов об оценке рыночной стоимости объектов и заключений на отчеты об оценке величины годовой арендной платы </w:t>
            </w:r>
            <w:r w:rsidRPr="00EC1EB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за пользование объектами, включенными в перечень имущества, находящегося в государственной собственности Смоленской области (штук)</w:t>
            </w:r>
          </w:p>
        </w:tc>
        <w:tc>
          <w:tcPr>
            <w:tcW w:w="1843" w:type="dxa"/>
          </w:tcPr>
          <w:p w:rsidR="009F446C" w:rsidRPr="009F446C" w:rsidRDefault="009F446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F446C" w:rsidRPr="009F446C" w:rsidRDefault="009F446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9F446C" w:rsidRPr="009F446C" w:rsidRDefault="009F446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9F446C" w:rsidRPr="009F446C" w:rsidRDefault="009F446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446C" w:rsidRPr="009F446C" w:rsidRDefault="009F446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9F446C" w:rsidRPr="009F446C" w:rsidRDefault="00722F54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9F446C" w:rsidRPr="00311B34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55" w:type="dxa"/>
          </w:tcPr>
          <w:p w:rsidR="009F446C" w:rsidRPr="009F446C" w:rsidRDefault="005D7DB3" w:rsidP="005D7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B0" w:rsidRPr="009F446C" w:rsidTr="00F337E5">
        <w:tc>
          <w:tcPr>
            <w:tcW w:w="629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</w:rPr>
              <w:t>Количество собранной, обработанной, систематизированной и накопленной информации при определении кадастровой стоимости (единиц)</w:t>
            </w:r>
          </w:p>
        </w:tc>
        <w:tc>
          <w:tcPr>
            <w:tcW w:w="1843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C1EB0" w:rsidRPr="004B6AA2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14 500</w:t>
            </w:r>
          </w:p>
        </w:tc>
        <w:tc>
          <w:tcPr>
            <w:tcW w:w="1418" w:type="dxa"/>
          </w:tcPr>
          <w:p w:rsidR="00EC1EB0" w:rsidRPr="009F446C" w:rsidRDefault="005D7DB3" w:rsidP="00EB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4787">
              <w:rPr>
                <w:rFonts w:ascii="Times New Roman" w:hAnsi="Times New Roman" w:cs="Times New Roman"/>
                <w:sz w:val="24"/>
                <w:szCs w:val="24"/>
              </w:rPr>
              <w:t xml:space="preserve"> 622</w:t>
            </w:r>
          </w:p>
        </w:tc>
        <w:tc>
          <w:tcPr>
            <w:tcW w:w="2555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B0" w:rsidRPr="009F446C" w:rsidTr="00F337E5">
        <w:tc>
          <w:tcPr>
            <w:tcW w:w="629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</w:rPr>
              <w:t>Количество объектов недвижимости, для которых определена кадастровая стоимость (единиц)</w:t>
            </w:r>
          </w:p>
        </w:tc>
        <w:tc>
          <w:tcPr>
            <w:tcW w:w="1843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C1EB0" w:rsidRPr="00EC1EB0" w:rsidRDefault="005D7DB3" w:rsidP="00EC1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775 320</w:t>
            </w:r>
          </w:p>
        </w:tc>
        <w:tc>
          <w:tcPr>
            <w:tcW w:w="1418" w:type="dxa"/>
          </w:tcPr>
          <w:p w:rsidR="00EC1EB0" w:rsidRPr="00311B34" w:rsidRDefault="00EB4787" w:rsidP="00311B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800 097</w:t>
            </w:r>
          </w:p>
        </w:tc>
        <w:tc>
          <w:tcPr>
            <w:tcW w:w="2555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B3" w:rsidRPr="009F446C" w:rsidTr="00F337E5">
        <w:tc>
          <w:tcPr>
            <w:tcW w:w="629" w:type="dxa"/>
          </w:tcPr>
          <w:p w:rsidR="005D7DB3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97" w:type="dxa"/>
          </w:tcPr>
          <w:p w:rsidR="005D7DB3" w:rsidRPr="00EC1EB0" w:rsidRDefault="00AF495D" w:rsidP="00AF49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Количество рассмотренных</w:t>
            </w:r>
            <w:r w:rsidR="005D7DB3">
              <w:rPr>
                <w:rFonts w:ascii="Times New Roman" w:hAnsi="Times New Roman" w:cs="Times New Roman"/>
                <w:sz w:val="24"/>
                <w:szCs w:val="20"/>
              </w:rPr>
              <w:t xml:space="preserve"> заявлений об установлении кадастровой стоимости объектов недвижимости в размере их рыночной стоимости (единиц)</w:t>
            </w:r>
          </w:p>
        </w:tc>
        <w:tc>
          <w:tcPr>
            <w:tcW w:w="1843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D7DB3" w:rsidRDefault="005D7DB3" w:rsidP="00EC1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700 </w:t>
            </w:r>
          </w:p>
        </w:tc>
        <w:tc>
          <w:tcPr>
            <w:tcW w:w="1418" w:type="dxa"/>
          </w:tcPr>
          <w:p w:rsidR="005D7DB3" w:rsidRDefault="005D7DB3" w:rsidP="00311B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1076</w:t>
            </w:r>
          </w:p>
        </w:tc>
        <w:tc>
          <w:tcPr>
            <w:tcW w:w="2555" w:type="dxa"/>
          </w:tcPr>
          <w:p w:rsidR="005D7DB3" w:rsidRPr="009F446C" w:rsidRDefault="0066262A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B0" w:rsidRPr="009F446C" w:rsidTr="00F337E5">
        <w:tc>
          <w:tcPr>
            <w:tcW w:w="629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C1EB0" w:rsidRPr="009F446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</w:rPr>
              <w:t>Количество имущества, находящегося в государственной собственности Смоленской области, требующего охраны (штук)</w:t>
            </w:r>
          </w:p>
        </w:tc>
        <w:tc>
          <w:tcPr>
            <w:tcW w:w="1843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C1EB0" w:rsidRPr="00EC1EB0" w:rsidRDefault="00EC1EB0" w:rsidP="00EC1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1EB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EC1EB0" w:rsidRPr="004B6AA2" w:rsidRDefault="00AE22CC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B0" w:rsidRPr="009F446C" w:rsidTr="00F337E5">
        <w:trPr>
          <w:trHeight w:val="3084"/>
        </w:trPr>
        <w:tc>
          <w:tcPr>
            <w:tcW w:w="629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EB0" w:rsidRPr="009F446C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торгов для осуществления сделок, предметом которых является имущество, находящееся в государственной собственности Смоленской области (единиц)   </w:t>
            </w:r>
          </w:p>
        </w:tc>
        <w:tc>
          <w:tcPr>
            <w:tcW w:w="1843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C1EB0" w:rsidRPr="00EC1EB0" w:rsidRDefault="005D7DB3" w:rsidP="00EC1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</w:tcPr>
          <w:p w:rsidR="00EC1EB0" w:rsidRPr="00AE22C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5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B0" w:rsidRPr="009F446C" w:rsidTr="00F337E5">
        <w:tc>
          <w:tcPr>
            <w:tcW w:w="629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EB0" w:rsidRPr="009F446C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</w:rPr>
              <w:t>Количество подготовленных документов по результатам выполненных кадастровых работ (единиц)</w:t>
            </w:r>
          </w:p>
        </w:tc>
        <w:tc>
          <w:tcPr>
            <w:tcW w:w="1843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C1EB0" w:rsidRPr="00EC1EB0" w:rsidRDefault="005D7DB3" w:rsidP="00EC1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18" w:type="dxa"/>
          </w:tcPr>
          <w:p w:rsidR="00EC1EB0" w:rsidRPr="009F446C" w:rsidRDefault="005D7DB3" w:rsidP="005D7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5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B0" w:rsidRPr="009F446C" w:rsidTr="00F337E5">
        <w:trPr>
          <w:trHeight w:val="778"/>
        </w:trPr>
        <w:tc>
          <w:tcPr>
            <w:tcW w:w="629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EB0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</w:rPr>
              <w:t xml:space="preserve">Использование программного обеспечения по расчету кадастровой стоимости объектов недвижимости, </w:t>
            </w:r>
            <w:r w:rsidRPr="00EC1EB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расположенных на территории Смоленской области (условных единиц)</w:t>
            </w:r>
          </w:p>
        </w:tc>
        <w:tc>
          <w:tcPr>
            <w:tcW w:w="1843" w:type="dxa"/>
          </w:tcPr>
          <w:p w:rsidR="00EC1EB0" w:rsidRPr="009F446C" w:rsidRDefault="00EC1EB0" w:rsidP="00BF5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EC1EB0" w:rsidRPr="009F446C" w:rsidRDefault="00EC1EB0" w:rsidP="00BF5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EC1EB0" w:rsidRPr="009F446C" w:rsidRDefault="00EC1EB0" w:rsidP="00BF5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9F446C" w:rsidRDefault="00EC1EB0" w:rsidP="00BF5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1EB0" w:rsidRPr="009F446C" w:rsidRDefault="00EC1EB0" w:rsidP="00BF5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C1EB0" w:rsidRPr="00EC1EB0" w:rsidRDefault="005D7DB3" w:rsidP="00EC1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EC1EB0" w:rsidRDefault="005D7DB3" w:rsidP="0031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B3" w:rsidRPr="009F446C" w:rsidTr="00F337E5">
        <w:trPr>
          <w:trHeight w:val="5029"/>
        </w:trPr>
        <w:tc>
          <w:tcPr>
            <w:tcW w:w="629" w:type="dxa"/>
          </w:tcPr>
          <w:p w:rsidR="005D7DB3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697" w:type="dxa"/>
          </w:tcPr>
          <w:p w:rsidR="005D7DB3" w:rsidRPr="00EC1EB0" w:rsidRDefault="005D7DB3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7DB3">
              <w:rPr>
                <w:rFonts w:ascii="Times New Roman" w:hAnsi="Times New Roman" w:cs="Times New Roman"/>
                <w:sz w:val="24"/>
                <w:szCs w:val="20"/>
              </w:rPr>
              <w:t>Количество земельных участков из земель сельскохозяйственного назначения, изъятых по решению суда в связи с их ненадлежащим использованием, приобретенных в государственную собственность Смоленской области</w:t>
            </w:r>
          </w:p>
        </w:tc>
        <w:tc>
          <w:tcPr>
            <w:tcW w:w="1843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D7DB3" w:rsidRDefault="005D7DB3" w:rsidP="00EC1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18" w:type="dxa"/>
          </w:tcPr>
          <w:p w:rsidR="005D7DB3" w:rsidRDefault="005D7DB3" w:rsidP="0031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5" w:type="dxa"/>
          </w:tcPr>
          <w:p w:rsidR="005D7DB3" w:rsidRPr="0066262A" w:rsidRDefault="0066262A" w:rsidP="00662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262A">
              <w:rPr>
                <w:rFonts w:ascii="Times New Roman" w:hAnsi="Times New Roman" w:cs="Times New Roman"/>
                <w:sz w:val="24"/>
                <w:szCs w:val="20"/>
              </w:rPr>
              <w:t>На земельные участки наложены запреты на совершение действий по регистрации прав. Таким образом, отсутствует возможность заключить договоры купли – продажи земельных участков и осуществить регистрацию перехода права собственности на приобретаемые земельные участки</w:t>
            </w:r>
          </w:p>
        </w:tc>
      </w:tr>
      <w:tr w:rsidR="005D7DB3" w:rsidRPr="009F446C" w:rsidTr="00F337E5">
        <w:tc>
          <w:tcPr>
            <w:tcW w:w="629" w:type="dxa"/>
          </w:tcPr>
          <w:p w:rsidR="005D7DB3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697" w:type="dxa"/>
          </w:tcPr>
          <w:p w:rsidR="005D7DB3" w:rsidRPr="005D7DB3" w:rsidRDefault="005D7DB3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7DB3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объектов капитального строительства, расположенных на территории Смоленской области, в отношении которых проведены работы по разработке проектно-сметной документации и </w:t>
            </w:r>
            <w:r w:rsidRPr="005D7DB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ликвидации</w:t>
            </w:r>
          </w:p>
        </w:tc>
        <w:tc>
          <w:tcPr>
            <w:tcW w:w="1843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D7DB3" w:rsidRPr="009F446C" w:rsidRDefault="005D7DB3" w:rsidP="00D27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D7DB3" w:rsidRDefault="005D7DB3" w:rsidP="00EC1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5D7DB3" w:rsidRDefault="005D7DB3" w:rsidP="0031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5D7DB3" w:rsidRDefault="0066262A" w:rsidP="0066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B0" w:rsidRPr="009F446C" w:rsidTr="00F337E5">
        <w:tc>
          <w:tcPr>
            <w:tcW w:w="629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C1EB0" w:rsidRPr="009F4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b/>
                <w:sz w:val="24"/>
                <w:szCs w:val="20"/>
              </w:rPr>
              <w:t>Комплекс процессных мероприятий</w:t>
            </w:r>
          </w:p>
          <w:p w:rsidR="00EC1EB0" w:rsidRPr="00EC1EB0" w:rsidRDefault="00EC1EB0" w:rsidP="00EC1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«Сохранность, учет и использование копий технических паспортов, оценочной и иной </w:t>
            </w:r>
          </w:p>
          <w:p w:rsidR="00EC1EB0" w:rsidRPr="00EC1EB0" w:rsidRDefault="00EC1EB0" w:rsidP="00EC1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документации об объектах </w:t>
            </w:r>
            <w:proofErr w:type="gramStart"/>
            <w:r w:rsidRPr="00EC1EB0">
              <w:rPr>
                <w:rFonts w:ascii="Times New Roman" w:hAnsi="Times New Roman" w:cs="Times New Roman"/>
                <w:b/>
                <w:sz w:val="24"/>
                <w:szCs w:val="20"/>
              </w:rPr>
              <w:t>государственного</w:t>
            </w:r>
            <w:proofErr w:type="gramEnd"/>
            <w:r w:rsidRPr="00EC1EB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EC1EB0" w:rsidRPr="00EC1EB0" w:rsidRDefault="00EC1EB0" w:rsidP="00EC1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b/>
                <w:sz w:val="24"/>
                <w:szCs w:val="20"/>
              </w:rPr>
              <w:t>технического учета и технической инвентаризации»</w:t>
            </w:r>
          </w:p>
        </w:tc>
        <w:tc>
          <w:tcPr>
            <w:tcW w:w="1843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  <w:r w:rsidR="00EC1EB0" w:rsidRPr="009F446C">
              <w:rPr>
                <w:rFonts w:ascii="Times New Roman" w:hAnsi="Times New Roman" w:cs="Times New Roman"/>
                <w:sz w:val="24"/>
                <w:szCs w:val="24"/>
              </w:rPr>
              <w:t>, Филиппов Сергей Александрович</w:t>
            </w:r>
          </w:p>
        </w:tc>
        <w:tc>
          <w:tcPr>
            <w:tcW w:w="1276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EC1EB0" w:rsidRPr="00311B34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10 686,2</w:t>
            </w:r>
          </w:p>
        </w:tc>
        <w:tc>
          <w:tcPr>
            <w:tcW w:w="1418" w:type="dxa"/>
          </w:tcPr>
          <w:p w:rsidR="00EC1EB0" w:rsidRPr="00594C14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10 686,2</w:t>
            </w:r>
          </w:p>
        </w:tc>
        <w:tc>
          <w:tcPr>
            <w:tcW w:w="1134" w:type="dxa"/>
          </w:tcPr>
          <w:p w:rsidR="00EC1EB0" w:rsidRPr="00594C14" w:rsidRDefault="005D7DB3" w:rsidP="004B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5" w:type="dxa"/>
          </w:tcPr>
          <w:p w:rsidR="00EC1EB0" w:rsidRPr="009F446C" w:rsidRDefault="0066262A" w:rsidP="0066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B0" w:rsidRPr="009F446C" w:rsidTr="00F337E5">
        <w:tc>
          <w:tcPr>
            <w:tcW w:w="629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EB0" w:rsidRPr="009F446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</w:rPr>
              <w:t>Количество единиц хранения технических паспортов, оценочной и иной документации (единиц)</w:t>
            </w:r>
          </w:p>
        </w:tc>
        <w:tc>
          <w:tcPr>
            <w:tcW w:w="1843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C1EB0" w:rsidRPr="00EC1EB0" w:rsidRDefault="00EC1EB0" w:rsidP="00CE1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565 352</w:t>
            </w:r>
          </w:p>
        </w:tc>
        <w:tc>
          <w:tcPr>
            <w:tcW w:w="1418" w:type="dxa"/>
          </w:tcPr>
          <w:p w:rsidR="00EC1EB0" w:rsidRPr="00EC1EB0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565 352</w:t>
            </w:r>
          </w:p>
        </w:tc>
        <w:tc>
          <w:tcPr>
            <w:tcW w:w="2555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B0" w:rsidRPr="009F446C" w:rsidTr="00F337E5">
        <w:tc>
          <w:tcPr>
            <w:tcW w:w="629" w:type="dxa"/>
          </w:tcPr>
          <w:p w:rsidR="00EC1EB0" w:rsidRPr="009F446C" w:rsidRDefault="005D7DB3" w:rsidP="009F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EB0" w:rsidRPr="009F446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97" w:type="dxa"/>
          </w:tcPr>
          <w:p w:rsidR="00EC1EB0" w:rsidRPr="00EC1EB0" w:rsidRDefault="00EC1EB0" w:rsidP="00EC1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C1EB0">
              <w:rPr>
                <w:rFonts w:ascii="Times New Roman" w:hAnsi="Times New Roman" w:cs="Times New Roman"/>
                <w:sz w:val="24"/>
                <w:szCs w:val="20"/>
              </w:rPr>
              <w:t>Количество предоставленных копий технических паспортов, оценочной и иной документации (регистрационных книг, реестров, копий правоустанавливающих документов и тому подобного) (единиц)</w:t>
            </w:r>
          </w:p>
        </w:tc>
        <w:tc>
          <w:tcPr>
            <w:tcW w:w="1843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C1EB0" w:rsidRPr="00EC1EB0" w:rsidRDefault="005D7DB3" w:rsidP="00CE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18 490</w:t>
            </w:r>
          </w:p>
        </w:tc>
        <w:tc>
          <w:tcPr>
            <w:tcW w:w="1418" w:type="dxa"/>
          </w:tcPr>
          <w:p w:rsidR="00EC1EB0" w:rsidRPr="00EC1EB0" w:rsidRDefault="005D7DB3" w:rsidP="00311B34">
            <w:pPr>
              <w:tabs>
                <w:tab w:val="left" w:pos="465"/>
                <w:tab w:val="center" w:pos="8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20 121</w:t>
            </w:r>
          </w:p>
        </w:tc>
        <w:tc>
          <w:tcPr>
            <w:tcW w:w="2555" w:type="dxa"/>
          </w:tcPr>
          <w:p w:rsidR="00EC1EB0" w:rsidRPr="009F446C" w:rsidRDefault="00EC1EB0" w:rsidP="009F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451F" w:rsidRPr="009F446C" w:rsidRDefault="002A451F" w:rsidP="009F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451F" w:rsidRPr="009F446C" w:rsidSect="001C4EBC">
      <w:headerReference w:type="default" r:id="rId8"/>
      <w:headerReference w:type="first" r:id="rId9"/>
      <w:pgSz w:w="16838" w:h="11905" w:orient="landscape"/>
      <w:pgMar w:top="567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76" w:rsidRDefault="00441976" w:rsidP="00D932A1">
      <w:pPr>
        <w:spacing w:after="0" w:line="240" w:lineRule="auto"/>
      </w:pPr>
      <w:r>
        <w:separator/>
      </w:r>
    </w:p>
  </w:endnote>
  <w:endnote w:type="continuationSeparator" w:id="0">
    <w:p w:rsidR="00441976" w:rsidRDefault="00441976" w:rsidP="00D9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76" w:rsidRDefault="00441976" w:rsidP="00D932A1">
      <w:pPr>
        <w:spacing w:after="0" w:line="240" w:lineRule="auto"/>
      </w:pPr>
      <w:r>
        <w:separator/>
      </w:r>
    </w:p>
  </w:footnote>
  <w:footnote w:type="continuationSeparator" w:id="0">
    <w:p w:rsidR="00441976" w:rsidRDefault="00441976" w:rsidP="00D9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696495"/>
      <w:docPartObj>
        <w:docPartGallery w:val="Page Numbers (Top of Page)"/>
        <w:docPartUnique/>
      </w:docPartObj>
    </w:sdtPr>
    <w:sdtEndPr/>
    <w:sdtContent>
      <w:p w:rsidR="00D932A1" w:rsidRDefault="00D932A1">
        <w:pPr>
          <w:pStyle w:val="a3"/>
          <w:jc w:val="center"/>
          <w:rPr>
            <w:lang w:val="en-US"/>
          </w:rPr>
        </w:pPr>
      </w:p>
      <w:p w:rsidR="00D932A1" w:rsidRDefault="00D932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95D">
          <w:rPr>
            <w:noProof/>
          </w:rPr>
          <w:t>3</w:t>
        </w:r>
        <w:r>
          <w:fldChar w:fldCharType="end"/>
        </w:r>
      </w:p>
    </w:sdtContent>
  </w:sdt>
  <w:p w:rsidR="00D932A1" w:rsidRDefault="00D93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A1" w:rsidRDefault="00D932A1">
    <w:pPr>
      <w:pStyle w:val="a3"/>
      <w:jc w:val="center"/>
    </w:pPr>
  </w:p>
  <w:p w:rsidR="00D932A1" w:rsidRDefault="00D93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6C"/>
    <w:rsid w:val="00060C0C"/>
    <w:rsid w:val="000F44F7"/>
    <w:rsid w:val="001856E1"/>
    <w:rsid w:val="001C4EBC"/>
    <w:rsid w:val="00250E70"/>
    <w:rsid w:val="00261810"/>
    <w:rsid w:val="002A451F"/>
    <w:rsid w:val="00300399"/>
    <w:rsid w:val="00311B34"/>
    <w:rsid w:val="00320B30"/>
    <w:rsid w:val="003508A0"/>
    <w:rsid w:val="003C0C45"/>
    <w:rsid w:val="00441976"/>
    <w:rsid w:val="00487109"/>
    <w:rsid w:val="004B6AA2"/>
    <w:rsid w:val="00594C14"/>
    <w:rsid w:val="005D7DB3"/>
    <w:rsid w:val="005E258F"/>
    <w:rsid w:val="0066262A"/>
    <w:rsid w:val="006A559A"/>
    <w:rsid w:val="006C60FB"/>
    <w:rsid w:val="00722F54"/>
    <w:rsid w:val="0072581C"/>
    <w:rsid w:val="00795FF6"/>
    <w:rsid w:val="009E5AA6"/>
    <w:rsid w:val="009F446C"/>
    <w:rsid w:val="00A23CD2"/>
    <w:rsid w:val="00AE218C"/>
    <w:rsid w:val="00AE22CC"/>
    <w:rsid w:val="00AF495D"/>
    <w:rsid w:val="00B02ECD"/>
    <w:rsid w:val="00B8670E"/>
    <w:rsid w:val="00C12A35"/>
    <w:rsid w:val="00D575A3"/>
    <w:rsid w:val="00D932A1"/>
    <w:rsid w:val="00E061BA"/>
    <w:rsid w:val="00EB241D"/>
    <w:rsid w:val="00EB4787"/>
    <w:rsid w:val="00EC1EB0"/>
    <w:rsid w:val="00F0407A"/>
    <w:rsid w:val="00F337E5"/>
    <w:rsid w:val="00F7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4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F44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44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F44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44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F44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44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44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2A1"/>
  </w:style>
  <w:style w:type="paragraph" w:styleId="a5">
    <w:name w:val="footer"/>
    <w:basedOn w:val="a"/>
    <w:link w:val="a6"/>
    <w:uiPriority w:val="99"/>
    <w:unhideWhenUsed/>
    <w:rsid w:val="00D9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4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F44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44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F44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44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F44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44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44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2A1"/>
  </w:style>
  <w:style w:type="paragraph" w:styleId="a5">
    <w:name w:val="footer"/>
    <w:basedOn w:val="a"/>
    <w:link w:val="a6"/>
    <w:uiPriority w:val="99"/>
    <w:unhideWhenUsed/>
    <w:rsid w:val="00D9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911B-9BF8-40B0-B877-88C3390C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Ирина Михайловна</dc:creator>
  <cp:lastModifiedBy>Елизавета Андреевна Беляева</cp:lastModifiedBy>
  <cp:revision>27</cp:revision>
  <dcterms:created xsi:type="dcterms:W3CDTF">2022-07-28T14:00:00Z</dcterms:created>
  <dcterms:modified xsi:type="dcterms:W3CDTF">2024-01-16T11:38:00Z</dcterms:modified>
</cp:coreProperties>
</file>