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D2" w:rsidRDefault="00CC2AD2" w:rsidP="00CC2AD2">
      <w:pPr>
        <w:pStyle w:val="a3"/>
        <w:spacing w:before="0" w:beforeAutospacing="0" w:after="0" w:afterAutospacing="0" w:line="288" w:lineRule="atLeast"/>
        <w:jc w:val="both"/>
      </w:pPr>
      <w:r w:rsidRPr="00CC2AD2">
        <w:rPr>
          <w:b/>
          <w:bCs/>
        </w:rP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 (</w:t>
      </w:r>
      <w:r>
        <w:t xml:space="preserve">Федеральный закон от 21.11.2011 </w:t>
      </w:r>
      <w:r>
        <w:t>№</w:t>
      </w:r>
      <w:r>
        <w:t xml:space="preserve"> 324-ФЗ</w:t>
      </w:r>
      <w:r>
        <w:t xml:space="preserve"> </w:t>
      </w:r>
      <w:r>
        <w:t>"О бесплатной юридической</w:t>
      </w:r>
      <w:r>
        <w:t xml:space="preserve"> помощи в Российской Федерации")</w:t>
      </w:r>
    </w:p>
    <w:p w:rsidR="00CC2AD2" w:rsidRPr="00CC2AD2" w:rsidRDefault="00CC2AD2" w:rsidP="00CC2AD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AD2" w:rsidRPr="00CC2AD2" w:rsidRDefault="00CC2AD2" w:rsidP="00CC2AD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 на получение всех видов бесплатной юридической помощи, предусмотренных статьей 6 настоящего Федерального закона, в рамках государственной системы бесплатной юридической помощи имеют следующие категории граждан: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инвалиды I и II группы;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7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закона от 28.12.2013 N 397-ФЗ) </w:t>
            </w:r>
          </w:p>
        </w:tc>
      </w:tr>
    </w:tbl>
    <w:p w:rsidR="00CC2AD2" w:rsidRPr="00CC2AD2" w:rsidRDefault="00CC2AD2" w:rsidP="00CC2AD2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C2AD2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1074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CC2AD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CC2AD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: примечание. </w:t>
            </w:r>
          </w:p>
          <w:p w:rsidR="00CC2AD2" w:rsidRPr="00CC2AD2" w:rsidRDefault="00CC2AD2" w:rsidP="00CC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Действие п. 3.1 ч. 1 ст. 20 распространяется на правоотношения, возникшие с 24.02.2022 (ФЗ от 13.06.2023 N 225-ФЗ). </w:t>
            </w:r>
          </w:p>
        </w:tc>
      </w:tr>
    </w:tbl>
    <w:p w:rsidR="00CC2AD2" w:rsidRPr="00CC2AD2" w:rsidRDefault="00CC2AD2" w:rsidP="00CC2AD2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 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7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3.1 </w:t>
            </w:r>
            <w:proofErr w:type="gramStart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gramEnd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законом от 13.06.2023 N 225-ФЗ) </w:t>
            </w:r>
          </w:p>
        </w:tc>
      </w:tr>
    </w:tbl>
    <w:p w:rsidR="00CC2AD2" w:rsidRPr="00CC2AD2" w:rsidRDefault="00CC2AD2" w:rsidP="00CC2AD2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C2AD2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1074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CC2AD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CC2AD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: примечание. </w:t>
            </w:r>
          </w:p>
          <w:p w:rsidR="00CC2AD2" w:rsidRPr="00CC2AD2" w:rsidRDefault="00CC2AD2" w:rsidP="00CC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Действие п. 3.2 ч. 1 ст. 20 распространяется на правоотношения, возникшие с 24.02.2022 (ФЗ от 13.06.2023 N 225-ФЗ). </w:t>
            </w:r>
          </w:p>
        </w:tc>
      </w:tr>
    </w:tbl>
    <w:p w:rsidR="00CC2AD2" w:rsidRPr="00CC2AD2" w:rsidRDefault="00CC2AD2" w:rsidP="00CC2AD2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</w:t>
      </w: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7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3.2 </w:t>
            </w:r>
            <w:proofErr w:type="gramStart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gramEnd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законом от 13.06.2023 N 225-ФЗ; в ред. Федерального закона от 25.12.2023 N 639-ФЗ) </w:t>
            </w:r>
          </w:p>
        </w:tc>
      </w:tr>
    </w:tbl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 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7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3.3 </w:t>
            </w:r>
            <w:proofErr w:type="gramStart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gramEnd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законом от 13.06.2023 N 225-ФЗ) </w:t>
            </w:r>
          </w:p>
        </w:tc>
      </w:tr>
    </w:tbl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7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закона от 02.07.2013 N 167-ФЗ) </w:t>
            </w:r>
          </w:p>
        </w:tc>
      </w:tr>
    </w:tbl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7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4.1 </w:t>
            </w:r>
            <w:proofErr w:type="gramStart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gramEnd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законом от 02.07.2013 N 167-ФЗ) </w:t>
            </w:r>
          </w:p>
        </w:tc>
      </w:tr>
    </w:tbl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7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4.2 </w:t>
            </w:r>
            <w:proofErr w:type="gramStart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gramEnd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законом от 02.07.2013 N 167-ФЗ) </w:t>
            </w:r>
          </w:p>
        </w:tc>
      </w:tr>
    </w:tbl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7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5 в ред. Федерального закона от 28.11.2015 N 358-ФЗ) </w:t>
            </w:r>
          </w:p>
        </w:tc>
      </w:tr>
    </w:tbl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 </w:t>
      </w:r>
      <w:proofErr w:type="gramEnd"/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8.1) граждане, пострадавшие в результате чрезвычайной ситуации: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в результате чрезвычайной ситуации; </w:t>
      </w:r>
      <w:proofErr w:type="gramEnd"/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дети погибшего (умершего) в результате чрезвычайной ситуации;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родители погибшего (умершего) в результате чрезвычайной ситуации;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с</w:t>
      </w:r>
      <w:proofErr w:type="gramEnd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уществованию, а также иные лица, признанные иждивенцами в порядке, установленном законодательством Российской Федерации;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граждане, здоровью которых причинен вред в результате чрезвычайной ситуации;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граждане, лишившиеся жилого помещения либо утратившие полностью или частично иное имущество либо документы в результате чрезвычайной ситуации;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7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8.1 </w:t>
            </w:r>
            <w:proofErr w:type="gramStart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gramEnd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законом от 21.07.2014 N 271-ФЗ) </w:t>
            </w:r>
          </w:p>
        </w:tc>
      </w:tr>
    </w:tbl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8.2) 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7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8.2 </w:t>
            </w:r>
            <w:proofErr w:type="gramStart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gramEnd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законом от 01.04.2025 N 48-ФЗ) </w:t>
            </w:r>
          </w:p>
        </w:tc>
      </w:tr>
    </w:tbl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 </w:t>
      </w:r>
    </w:p>
    <w:p w:rsidR="00CC2AD2" w:rsidRDefault="00CC2AD2"/>
    <w:p w:rsidR="00CC2AD2" w:rsidRPr="00CC2AD2" w:rsidRDefault="00CC2AD2" w:rsidP="00CC2AD2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CC2AD2">
        <w:rPr>
          <w:b/>
          <w:bCs/>
        </w:rPr>
        <w:t>Статья 5 (</w:t>
      </w:r>
      <w:r w:rsidRPr="00CC2AD2">
        <w:rPr>
          <w:b/>
        </w:rPr>
        <w:t>Закон Смоленской области от 20.06.2013 N 66-з</w:t>
      </w:r>
      <w:r w:rsidRPr="00CC2AD2">
        <w:rPr>
          <w:b/>
        </w:rPr>
        <w:t xml:space="preserve"> </w:t>
      </w:r>
      <w:r w:rsidRPr="00CC2AD2">
        <w:rPr>
          <w:b/>
        </w:rPr>
        <w:t xml:space="preserve">(ред. от 01.07.2025) </w:t>
      </w:r>
      <w:r w:rsidRPr="00CC2AD2">
        <w:rPr>
          <w:b/>
        </w:rPr>
        <w:t>«</w:t>
      </w:r>
      <w:r w:rsidRPr="00CC2AD2">
        <w:rPr>
          <w:b/>
        </w:rPr>
        <w:t>О бесплатной юридической помощи в Смоленской области</w:t>
      </w:r>
      <w:r w:rsidRPr="00CC2AD2">
        <w:rPr>
          <w:b/>
        </w:rPr>
        <w:t>»)</w:t>
      </w:r>
    </w:p>
    <w:p w:rsidR="00CC2AD2" w:rsidRPr="00CC2AD2" w:rsidRDefault="00CC2AD2" w:rsidP="00CC2AD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AD2" w:rsidRPr="00CC2AD2" w:rsidRDefault="00CC2AD2" w:rsidP="00CC2AD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части 1 статьи 20 Федерального закона "О бесплатной юридической помощи в Российской Федерации", имеют следующие</w:t>
      </w:r>
      <w:proofErr w:type="gramEnd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граждан: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7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закона Смоленской области от 30.06.2022 N 56-з) </w:t>
            </w:r>
          </w:p>
        </w:tc>
      </w:tr>
    </w:tbl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полные кавалеры ордена Славы и граждане, награжденные орденом Трудовой славы трех степеней;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</w:t>
      </w: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Утратил силу. - Закон Смоленской области от 31.10.2013 N 117-з;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инвалиды III группы;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ветераны боевых действий;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граждане, получающие пенсию по старости, а также граждане, достигшие возраста 60 и 55 лет (соответственно мужчины и женщины);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7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7 в ред. закона Смоленской области от 27.09.2018 N 98-з) </w:t>
            </w:r>
          </w:p>
        </w:tc>
      </w:tr>
    </w:tbl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граждане, имеющие трех и более несовершеннолетних детей;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ветераны труда;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ветераны труда Смоленской области;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лица, награжденные нагрудными знаками "Почетный донор России", "Почетный донор СССР";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 </w:t>
      </w:r>
    </w:p>
    <w:p w:rsidR="00CC2AD2" w:rsidRPr="00CC2AD2" w:rsidRDefault="00CC2AD2" w:rsidP="00CC2AD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родители, ограниченные в родительских правах или лишенные родительских прав, если они обращаются за оказанием бесплатной юридической помощи по вопросам, связанным с отменой ограничения родительских прав или восстановлением в родительских правах.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75"/>
      </w:tblGrid>
      <w:tr w:rsidR="00CC2AD2" w:rsidRPr="00CC2AD2" w:rsidTr="00CC2AD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2AD2" w:rsidRPr="00CC2AD2" w:rsidRDefault="00CC2AD2" w:rsidP="00CC2A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14 </w:t>
            </w:r>
            <w:proofErr w:type="gramStart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gramEnd"/>
            <w:r w:rsidRPr="00CC2AD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законом Смоленской области от 01.07.2025 N 64-з) </w:t>
            </w:r>
          </w:p>
        </w:tc>
      </w:tr>
    </w:tbl>
    <w:p w:rsidR="001D29D5" w:rsidRPr="00CC2AD2" w:rsidRDefault="001D29D5" w:rsidP="00CC2AD2"/>
    <w:sectPr w:rsidR="001D29D5" w:rsidRPr="00CC2AD2" w:rsidSect="00532FE9">
      <w:pgSz w:w="11906" w:h="16838" w:code="9"/>
      <w:pgMar w:top="567" w:right="567" w:bottom="1702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D2"/>
    <w:rsid w:val="001D29D5"/>
    <w:rsid w:val="00532FE9"/>
    <w:rsid w:val="00C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 Ольга Васильевна</dc:creator>
  <cp:lastModifiedBy>Головко Ольга Васильевна</cp:lastModifiedBy>
  <cp:revision>1</cp:revision>
  <dcterms:created xsi:type="dcterms:W3CDTF">2025-07-16T11:24:00Z</dcterms:created>
  <dcterms:modified xsi:type="dcterms:W3CDTF">2025-07-16T11:28:00Z</dcterms:modified>
</cp:coreProperties>
</file>